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A58" w:rsidRDefault="00066A58" w:rsidP="00066A58">
      <w:pPr>
        <w:pStyle w:val="Title"/>
        <w:jc w:val="left"/>
        <w:rPr>
          <w:color w:val="000000"/>
        </w:rPr>
      </w:pPr>
    </w:p>
    <w:p w:rsidR="000349DD" w:rsidRPr="000349DD" w:rsidRDefault="000349DD" w:rsidP="000349DD">
      <w:pPr>
        <w:rPr>
          <w:sz w:val="24"/>
          <w:szCs w:val="24"/>
          <w:lang w:val="lv-LV" w:eastAsia="ru-RU"/>
        </w:rPr>
      </w:pPr>
      <w:r w:rsidRPr="000349DD">
        <w:rPr>
          <w:sz w:val="24"/>
          <w:szCs w:val="24"/>
          <w:lang w:val="lv-LV" w:eastAsia="ru-RU"/>
        </w:rPr>
        <w:t xml:space="preserve">Lai noslēgtu līgumu par siltumenerģijas piegādi un lietošanu, objekta </w:t>
      </w:r>
    </w:p>
    <w:p w:rsidR="000349DD" w:rsidRPr="000349DD" w:rsidRDefault="000349DD" w:rsidP="000349DD">
      <w:pPr>
        <w:rPr>
          <w:sz w:val="24"/>
          <w:szCs w:val="24"/>
          <w:lang w:val="lv-LV" w:eastAsia="ru-RU"/>
        </w:rPr>
      </w:pPr>
      <w:r w:rsidRPr="000349DD">
        <w:rPr>
          <w:sz w:val="24"/>
          <w:szCs w:val="24"/>
          <w:lang w:val="lv-LV" w:eastAsia="ru-RU"/>
        </w:rPr>
        <w:t xml:space="preserve">īpašniekam vai tā pilnvarotai personai jāiesniedz PAS "Daugavpils siltumtīkli" iesniegums, pievienojot nepieciešamos dokumentus. </w:t>
      </w:r>
    </w:p>
    <w:p w:rsidR="000349DD" w:rsidRDefault="000349DD" w:rsidP="000349DD">
      <w:pPr>
        <w:rPr>
          <w:sz w:val="24"/>
          <w:szCs w:val="24"/>
          <w:lang w:val="lv-LV" w:eastAsia="ru-RU"/>
        </w:rPr>
      </w:pPr>
    </w:p>
    <w:p w:rsidR="000349DD" w:rsidRPr="000349DD" w:rsidRDefault="000349DD" w:rsidP="000349DD">
      <w:pPr>
        <w:rPr>
          <w:sz w:val="24"/>
          <w:szCs w:val="24"/>
          <w:lang w:val="lv-LV" w:eastAsia="ru-RU"/>
        </w:rPr>
      </w:pPr>
      <w:r w:rsidRPr="000349DD">
        <w:rPr>
          <w:sz w:val="24"/>
          <w:szCs w:val="24"/>
          <w:lang w:val="lv-LV" w:eastAsia="ru-RU"/>
        </w:rPr>
        <w:t>Pēc iesnieguma un citu nepieciešamo dokumentu saņemšanas</w:t>
      </w:r>
    </w:p>
    <w:p w:rsidR="000349DD" w:rsidRPr="000349DD" w:rsidRDefault="000349DD" w:rsidP="000349DD">
      <w:pPr>
        <w:rPr>
          <w:sz w:val="24"/>
          <w:szCs w:val="24"/>
          <w:lang w:val="lv-LV" w:eastAsia="ru-RU"/>
        </w:rPr>
      </w:pPr>
      <w:r w:rsidRPr="000349DD">
        <w:rPr>
          <w:sz w:val="24"/>
          <w:szCs w:val="24"/>
          <w:lang w:val="lv-LV" w:eastAsia="ru-RU"/>
        </w:rPr>
        <w:t>Pēc</w:t>
      </w:r>
      <w:r>
        <w:rPr>
          <w:sz w:val="24"/>
          <w:szCs w:val="24"/>
          <w:lang w:val="lv-LV" w:eastAsia="ru-RU"/>
        </w:rPr>
        <w:t xml:space="preserve"> </w:t>
      </w:r>
      <w:r w:rsidRPr="000349DD">
        <w:rPr>
          <w:sz w:val="24"/>
          <w:szCs w:val="24"/>
          <w:lang w:val="lv-LV" w:eastAsia="ru-RU"/>
        </w:rPr>
        <w:t>iespējas īsākā laikā tiek sagatavots līgums un izsniegts siltumenerģijas</w:t>
      </w:r>
    </w:p>
    <w:p w:rsidR="000349DD" w:rsidRDefault="000349DD" w:rsidP="000349DD">
      <w:pPr>
        <w:rPr>
          <w:sz w:val="24"/>
          <w:szCs w:val="24"/>
          <w:lang w:val="lv-LV" w:eastAsia="ru-RU"/>
        </w:rPr>
      </w:pPr>
      <w:r w:rsidRPr="000349DD">
        <w:rPr>
          <w:sz w:val="24"/>
          <w:szCs w:val="24"/>
          <w:lang w:val="lv-LV" w:eastAsia="ru-RU"/>
        </w:rPr>
        <w:t>Lietotājam izskatīšanai. Līguma projekts</w:t>
      </w:r>
      <w:r>
        <w:rPr>
          <w:sz w:val="24"/>
          <w:szCs w:val="24"/>
          <w:lang w:val="lv-LV" w:eastAsia="ru-RU"/>
        </w:rPr>
        <w:t>:</w:t>
      </w:r>
    </w:p>
    <w:p w:rsidR="000349DD" w:rsidRPr="000349DD" w:rsidRDefault="000349DD" w:rsidP="000349DD">
      <w:pPr>
        <w:rPr>
          <w:sz w:val="24"/>
          <w:szCs w:val="24"/>
          <w:lang w:val="lv-LV" w:eastAsia="ru-RU"/>
        </w:rPr>
      </w:pPr>
      <w:bookmarkStart w:id="0" w:name="_GoBack"/>
      <w:bookmarkEnd w:id="0"/>
    </w:p>
    <w:p w:rsidR="00066A58" w:rsidRPr="000349DD" w:rsidRDefault="00066A58" w:rsidP="000349DD">
      <w:pPr>
        <w:rPr>
          <w:b/>
          <w:color w:val="000000"/>
          <w:lang w:val="lv-LV"/>
        </w:rPr>
      </w:pPr>
      <w:r w:rsidRPr="000349DD">
        <w:rPr>
          <w:color w:val="000000"/>
          <w:lang w:val="lv-LV"/>
        </w:rPr>
        <w:t xml:space="preserve">       </w:t>
      </w:r>
      <w:r w:rsidRPr="000349DD">
        <w:rPr>
          <w:b/>
          <w:color w:val="000000"/>
          <w:lang w:val="lv-LV"/>
        </w:rPr>
        <w:t>Līgums</w:t>
      </w:r>
    </w:p>
    <w:p w:rsidR="00066A58" w:rsidRPr="0067550C" w:rsidRDefault="00066A58" w:rsidP="00066A58">
      <w:pPr>
        <w:pStyle w:val="Title"/>
        <w:tabs>
          <w:tab w:val="left" w:pos="7890"/>
        </w:tabs>
        <w:rPr>
          <w:b w:val="0"/>
          <w:bCs/>
          <w:sz w:val="28"/>
          <w:szCs w:val="28"/>
        </w:rPr>
      </w:pPr>
      <w:r w:rsidRPr="0067550C">
        <w:rPr>
          <w:b w:val="0"/>
          <w:bCs/>
          <w:sz w:val="28"/>
          <w:szCs w:val="28"/>
        </w:rPr>
        <w:t xml:space="preserve"> </w:t>
      </w:r>
      <w:r>
        <w:rPr>
          <w:b w:val="0"/>
          <w:bCs/>
          <w:sz w:val="28"/>
          <w:szCs w:val="28"/>
        </w:rPr>
        <w:t xml:space="preserve"> </w:t>
      </w:r>
      <w:r w:rsidRPr="0067797A">
        <w:rPr>
          <w:b w:val="0"/>
          <w:bCs/>
          <w:sz w:val="24"/>
          <w:szCs w:val="24"/>
        </w:rPr>
        <w:t>Par siltumenerģijas piegādi un lietošanu</w:t>
      </w:r>
    </w:p>
    <w:p w:rsidR="00066A58" w:rsidRPr="0067550C" w:rsidRDefault="00066A58" w:rsidP="00066A58">
      <w:pPr>
        <w:pStyle w:val="Title"/>
        <w:tabs>
          <w:tab w:val="left" w:pos="7890"/>
        </w:tabs>
        <w:rPr>
          <w:b w:val="0"/>
          <w:bCs/>
          <w:sz w:val="28"/>
          <w:szCs w:val="28"/>
        </w:rPr>
      </w:pPr>
      <w:r>
        <w:rPr>
          <w:b w:val="0"/>
          <w:bCs/>
          <w:sz w:val="24"/>
        </w:rPr>
        <w:t>Nr.</w:t>
      </w:r>
    </w:p>
    <w:p w:rsidR="00066A58" w:rsidRDefault="00066A58" w:rsidP="00066A58">
      <w:pPr>
        <w:pStyle w:val="Subtitle"/>
      </w:pPr>
      <w:r>
        <w:t>Daugavpilī</w:t>
      </w:r>
      <w:r>
        <w:tab/>
      </w:r>
      <w:r>
        <w:tab/>
      </w:r>
      <w:r>
        <w:tab/>
      </w:r>
      <w:r>
        <w:tab/>
      </w:r>
      <w:r>
        <w:tab/>
      </w:r>
      <w:proofErr w:type="gramStart"/>
      <w:r>
        <w:t xml:space="preserve">                                          </w:t>
      </w:r>
      <w:proofErr w:type="gramEnd"/>
      <w:r>
        <w:t>2014.gada 2.janvārī</w:t>
      </w:r>
    </w:p>
    <w:p w:rsidR="00066A58" w:rsidRDefault="00066A58" w:rsidP="00066A58">
      <w:pPr>
        <w:jc w:val="both"/>
        <w:rPr>
          <w:sz w:val="24"/>
          <w:lang w:val="lv-LV"/>
        </w:rPr>
      </w:pPr>
      <w:r>
        <w:rPr>
          <w:b/>
          <w:bCs/>
          <w:lang w:val="lv-LV"/>
        </w:rPr>
        <w:t xml:space="preserve">          </w:t>
      </w:r>
      <w:r>
        <w:rPr>
          <w:b/>
          <w:bCs/>
          <w:sz w:val="24"/>
          <w:lang w:val="lv-LV"/>
        </w:rPr>
        <w:t>Pašvaldības akciju sabiedrība “Daugavpils siltumtīkli”</w:t>
      </w:r>
      <w:r>
        <w:rPr>
          <w:sz w:val="24"/>
          <w:lang w:val="lv-LV"/>
        </w:rPr>
        <w:t xml:space="preserve">, vienotais reģ.Nr.41503002945, turpmāk tekstā - PIEGĀDĀTĀJS, tās tehniskā direktora </w:t>
      </w:r>
      <w:proofErr w:type="spellStart"/>
      <w:r>
        <w:rPr>
          <w:sz w:val="24"/>
          <w:lang w:val="lv-LV"/>
        </w:rPr>
        <w:t>p.i</w:t>
      </w:r>
      <w:proofErr w:type="spellEnd"/>
      <w:r>
        <w:rPr>
          <w:sz w:val="24"/>
          <w:lang w:val="lv-LV"/>
        </w:rPr>
        <w:t xml:space="preserve">. Valerija </w:t>
      </w:r>
      <w:proofErr w:type="spellStart"/>
      <w:r>
        <w:rPr>
          <w:sz w:val="24"/>
          <w:lang w:val="lv-LV"/>
        </w:rPr>
        <w:t>Mjagkiha</w:t>
      </w:r>
      <w:proofErr w:type="spellEnd"/>
      <w:proofErr w:type="gramStart"/>
      <w:r>
        <w:rPr>
          <w:sz w:val="24"/>
          <w:lang w:val="lv-LV"/>
        </w:rPr>
        <w:t xml:space="preserve">  </w:t>
      </w:r>
      <w:proofErr w:type="gramEnd"/>
      <w:r>
        <w:rPr>
          <w:sz w:val="24"/>
          <w:lang w:val="lv-LV"/>
        </w:rPr>
        <w:t xml:space="preserve">personā, kurš  rīkojas uz 2013.gada 27.decembra  parastās komercpilnvaras Nr.5.8/91  pamata, no vienas puses, un  </w:t>
      </w:r>
    </w:p>
    <w:p w:rsidR="00066A58" w:rsidRDefault="00066A58" w:rsidP="00066A58">
      <w:pPr>
        <w:jc w:val="both"/>
        <w:rPr>
          <w:sz w:val="24"/>
          <w:lang w:val="lv-LV"/>
        </w:rPr>
      </w:pPr>
      <w:r>
        <w:rPr>
          <w:sz w:val="24"/>
          <w:lang w:val="lv-LV"/>
        </w:rPr>
        <w:t xml:space="preserve">        </w:t>
      </w:r>
      <w:r>
        <w:rPr>
          <w:b/>
          <w:sz w:val="24"/>
          <w:lang w:val="lv-LV"/>
        </w:rPr>
        <w:t xml:space="preserve">_______ „____________”, </w:t>
      </w:r>
      <w:r>
        <w:rPr>
          <w:sz w:val="24"/>
          <w:lang w:val="lv-LV"/>
        </w:rPr>
        <w:t xml:space="preserve">vienotais </w:t>
      </w:r>
      <w:proofErr w:type="spellStart"/>
      <w:r>
        <w:rPr>
          <w:sz w:val="24"/>
          <w:lang w:val="lv-LV"/>
        </w:rPr>
        <w:t>reģ.Nr</w:t>
      </w:r>
      <w:proofErr w:type="spellEnd"/>
      <w:r>
        <w:rPr>
          <w:sz w:val="24"/>
          <w:lang w:val="lv-LV"/>
        </w:rPr>
        <w:t>._______________, turpmāk tekstā- LIETOTĀJS, tās</w:t>
      </w:r>
      <w:proofErr w:type="gramStart"/>
      <w:r>
        <w:rPr>
          <w:sz w:val="24"/>
          <w:lang w:val="lv-LV"/>
        </w:rPr>
        <w:t xml:space="preserve">  </w:t>
      </w:r>
      <w:proofErr w:type="gramEnd"/>
      <w:r>
        <w:rPr>
          <w:sz w:val="24"/>
          <w:lang w:val="lv-LV"/>
        </w:rPr>
        <w:t xml:space="preserve">valdes locekļa _______________________ personā, kurš rīkojas uz _______ pamata,  no otras puses, bet abi kopā  tekstā </w:t>
      </w:r>
      <w:r>
        <w:rPr>
          <w:iCs/>
          <w:sz w:val="24"/>
          <w:lang w:val="lv-LV"/>
        </w:rPr>
        <w:t xml:space="preserve"> Puses,</w:t>
      </w:r>
      <w:r>
        <w:rPr>
          <w:sz w:val="24"/>
          <w:lang w:val="lv-LV"/>
        </w:rPr>
        <w:t xml:space="preserve"> noslēdz savā starpā sekojoša satura līgumu:</w:t>
      </w:r>
    </w:p>
    <w:p w:rsidR="00066A58" w:rsidRDefault="00066A58" w:rsidP="00066A58">
      <w:pPr>
        <w:jc w:val="both"/>
        <w:rPr>
          <w:sz w:val="24"/>
          <w:lang w:val="lv-LV"/>
        </w:rPr>
      </w:pPr>
    </w:p>
    <w:p w:rsidR="00066A58" w:rsidRPr="005D680A" w:rsidRDefault="00066A58" w:rsidP="00066A58">
      <w:pPr>
        <w:jc w:val="both"/>
        <w:rPr>
          <w:sz w:val="24"/>
          <w:lang w:val="lv-LV"/>
        </w:rPr>
      </w:pPr>
    </w:p>
    <w:p w:rsidR="00066A58" w:rsidRPr="005D680A" w:rsidRDefault="00066A58" w:rsidP="00066A58">
      <w:pPr>
        <w:numPr>
          <w:ilvl w:val="0"/>
          <w:numId w:val="1"/>
        </w:numPr>
        <w:tabs>
          <w:tab w:val="clear" w:pos="360"/>
          <w:tab w:val="num" w:pos="0"/>
        </w:tabs>
        <w:spacing w:line="360" w:lineRule="auto"/>
        <w:jc w:val="center"/>
        <w:rPr>
          <w:b/>
          <w:bCs/>
          <w:sz w:val="28"/>
          <w:szCs w:val="28"/>
          <w:lang w:val="lv-LV"/>
        </w:rPr>
      </w:pPr>
      <w:r w:rsidRPr="005D680A">
        <w:rPr>
          <w:b/>
          <w:bCs/>
          <w:sz w:val="28"/>
          <w:szCs w:val="28"/>
          <w:lang w:val="lv-LV"/>
        </w:rPr>
        <w:t>Līguma priekšmets</w:t>
      </w:r>
    </w:p>
    <w:p w:rsidR="00066A58" w:rsidRDefault="00066A58" w:rsidP="00066A58">
      <w:pPr>
        <w:pStyle w:val="naiskr"/>
        <w:spacing w:before="0" w:beforeAutospacing="0" w:after="0" w:afterAutospacing="0"/>
        <w:jc w:val="both"/>
        <w:rPr>
          <w:rFonts w:eastAsia="Times New Roman"/>
          <w:szCs w:val="20"/>
          <w:lang w:val="lv-LV"/>
        </w:rPr>
      </w:pPr>
      <w:r>
        <w:rPr>
          <w:rFonts w:eastAsia="Times New Roman"/>
          <w:szCs w:val="20"/>
          <w:lang w:val="lv-LV"/>
        </w:rPr>
        <w:t>1.1. PIEGĀDĀTĀJS</w:t>
      </w:r>
      <w:proofErr w:type="gramStart"/>
      <w:r>
        <w:rPr>
          <w:rFonts w:eastAsia="Times New Roman"/>
          <w:szCs w:val="20"/>
          <w:lang w:val="lv-LV"/>
        </w:rPr>
        <w:t xml:space="preserve">  </w:t>
      </w:r>
      <w:proofErr w:type="gramEnd"/>
      <w:r>
        <w:rPr>
          <w:rFonts w:eastAsia="Times New Roman"/>
          <w:szCs w:val="20"/>
          <w:lang w:val="lv-LV"/>
        </w:rPr>
        <w:t>apņemas piegādāt LIETOTĀJAM  siltumenerģiju uz siltumtīklu un siltumapgādes sistēmas  piederības robežas ēkai ___________________</w:t>
      </w:r>
      <w:r w:rsidRPr="00DA4FCE">
        <w:rPr>
          <w:rFonts w:eastAsia="Times New Roman"/>
          <w:b/>
          <w:szCs w:val="20"/>
          <w:lang w:val="lv-LV"/>
        </w:rPr>
        <w:t>,</w:t>
      </w:r>
      <w:r>
        <w:rPr>
          <w:rFonts w:eastAsia="Times New Roman"/>
          <w:szCs w:val="20"/>
          <w:lang w:val="lv-LV"/>
        </w:rPr>
        <w:t xml:space="preserve"> </w:t>
      </w:r>
      <w:r>
        <w:rPr>
          <w:rFonts w:eastAsia="Times New Roman"/>
          <w:b/>
          <w:bCs/>
          <w:szCs w:val="20"/>
          <w:lang w:val="lv-LV"/>
        </w:rPr>
        <w:t>Daugavpilī</w:t>
      </w:r>
      <w:r>
        <w:rPr>
          <w:rFonts w:eastAsia="Times New Roman"/>
          <w:szCs w:val="20"/>
          <w:lang w:val="lv-LV"/>
        </w:rPr>
        <w:t>, saskaņā ar šī līguma noteikumiem.</w:t>
      </w:r>
      <w:r w:rsidRPr="0098331B">
        <w:rPr>
          <w:lang w:val="lv-LV"/>
        </w:rPr>
        <w:t xml:space="preserve"> Siltumtīklu un siltumapgādes sistēmu piederības un atbild</w:t>
      </w:r>
      <w:r>
        <w:rPr>
          <w:lang w:val="lv-LV"/>
        </w:rPr>
        <w:t>ības robežas tiek noteiktas aktā – pielikums</w:t>
      </w:r>
      <w:proofErr w:type="gramStart"/>
      <w:r>
        <w:rPr>
          <w:lang w:val="lv-LV"/>
        </w:rPr>
        <w:t xml:space="preserve">  </w:t>
      </w:r>
      <w:proofErr w:type="gramEnd"/>
      <w:r>
        <w:rPr>
          <w:lang w:val="lv-LV"/>
        </w:rPr>
        <w:t xml:space="preserve">Nr.1. </w:t>
      </w:r>
    </w:p>
    <w:p w:rsidR="00066A58" w:rsidRDefault="00066A58" w:rsidP="00066A58">
      <w:pPr>
        <w:pStyle w:val="BodyText2"/>
        <w:spacing w:line="240" w:lineRule="auto"/>
      </w:pPr>
      <w:r>
        <w:t>1.2. PUSES</w:t>
      </w:r>
      <w:proofErr w:type="gramStart"/>
      <w:r>
        <w:t xml:space="preserve">  </w:t>
      </w:r>
      <w:proofErr w:type="gramEnd"/>
      <w:r>
        <w:t xml:space="preserve">apņemas darboties  saskaņā ar „Enerģētikas likumu”, likumu „Par sabiedrisko pakalpojumu regulatoriem”, MK noteikumiem „Siltumenerģijas piegādes un lietošanas noteikumi”  un citiem spēkā esošajiem normatīvajiem aktiem, kuri nosaka siltumenerģijas piegādes, lietošanas un siltumapgādes sistēmu un mēraparātu tehniskās  apkalpošanas kārtību. </w:t>
      </w:r>
    </w:p>
    <w:p w:rsidR="00066A58" w:rsidRDefault="00066A58" w:rsidP="00066A58">
      <w:pPr>
        <w:pStyle w:val="BodyText2"/>
        <w:spacing w:line="240" w:lineRule="auto"/>
      </w:pPr>
    </w:p>
    <w:p w:rsidR="00066A58" w:rsidRDefault="00066A58" w:rsidP="00066A58">
      <w:pPr>
        <w:spacing w:line="360" w:lineRule="auto"/>
        <w:jc w:val="center"/>
        <w:rPr>
          <w:b/>
          <w:bCs/>
          <w:sz w:val="28"/>
          <w:lang w:val="lv-LV"/>
        </w:rPr>
      </w:pPr>
      <w:r>
        <w:rPr>
          <w:b/>
          <w:bCs/>
          <w:sz w:val="28"/>
          <w:lang w:val="lv-LV"/>
        </w:rPr>
        <w:t>2.</w:t>
      </w:r>
      <w:proofErr w:type="gramStart"/>
      <w:r>
        <w:rPr>
          <w:b/>
          <w:bCs/>
          <w:sz w:val="28"/>
          <w:lang w:val="lv-LV"/>
        </w:rPr>
        <w:t xml:space="preserve">  </w:t>
      </w:r>
      <w:proofErr w:type="gramEnd"/>
      <w:r>
        <w:rPr>
          <w:b/>
          <w:bCs/>
          <w:sz w:val="28"/>
          <w:lang w:val="lv-LV"/>
        </w:rPr>
        <w:t>Piegādātāja pienākumi, tiesības un atbildība</w:t>
      </w:r>
    </w:p>
    <w:p w:rsidR="00066A58" w:rsidRDefault="00066A58" w:rsidP="00066A58">
      <w:pPr>
        <w:jc w:val="both"/>
        <w:rPr>
          <w:sz w:val="24"/>
          <w:lang w:val="lv-LV"/>
        </w:rPr>
      </w:pPr>
      <w:r>
        <w:rPr>
          <w:sz w:val="24"/>
          <w:lang w:val="lv-LV"/>
        </w:rPr>
        <w:t>2.1. PIEGĀDĀTĀJAM</w:t>
      </w:r>
      <w:proofErr w:type="gramStart"/>
      <w:r>
        <w:rPr>
          <w:sz w:val="24"/>
          <w:lang w:val="lv-LV"/>
        </w:rPr>
        <w:t xml:space="preserve">  </w:t>
      </w:r>
      <w:proofErr w:type="gramEnd"/>
      <w:r>
        <w:rPr>
          <w:sz w:val="24"/>
          <w:lang w:val="lv-LV"/>
        </w:rPr>
        <w:t>uz piederības robežas (pielikums Nr.1.) jānodrošina šādi  siltumnesēja (siltumtīkla ūdens) parametri:</w:t>
      </w:r>
    </w:p>
    <w:p w:rsidR="00066A58" w:rsidRDefault="00066A58" w:rsidP="00066A58">
      <w:pPr>
        <w:jc w:val="both"/>
        <w:rPr>
          <w:sz w:val="24"/>
          <w:lang w:val="lv-LV"/>
        </w:rPr>
      </w:pPr>
      <w:r>
        <w:rPr>
          <w:sz w:val="24"/>
          <w:lang w:val="lv-LV"/>
        </w:rPr>
        <w:t xml:space="preserve"> 2.1.1. turpgaitas ūdens</w:t>
      </w:r>
      <w:proofErr w:type="gramStart"/>
      <w:r>
        <w:rPr>
          <w:sz w:val="24"/>
          <w:lang w:val="lv-LV"/>
        </w:rPr>
        <w:t xml:space="preserve">  </w:t>
      </w:r>
      <w:proofErr w:type="gramEnd"/>
      <w:r>
        <w:rPr>
          <w:sz w:val="24"/>
          <w:lang w:val="lv-LV"/>
        </w:rPr>
        <w:t>vidējā diennakts temperatūra  atbilstoši Daugavpils pilsētā noteiktajam temperatūru grafikam  ar novirzi ne lielāku par ±3</w:t>
      </w:r>
      <w:r>
        <w:rPr>
          <w:sz w:val="18"/>
          <w:lang w:val="lv-LV"/>
        </w:rPr>
        <w:t xml:space="preserve"> </w:t>
      </w:r>
      <w:r>
        <w:rPr>
          <w:sz w:val="24"/>
          <w:lang w:val="lv-LV"/>
        </w:rPr>
        <w:t xml:space="preserve">grādiem pēc Celsija. PIEGĀDĀTĀJS nav atbildīgs par turpgaitas temperatūras pazemināšanos gadījumos, kuri atrunāti spēka esošajos siltumenerģijas piegādes un lietošanas noteikumos. </w:t>
      </w:r>
    </w:p>
    <w:p w:rsidR="00066A58" w:rsidRDefault="00066A58" w:rsidP="00066A58">
      <w:pPr>
        <w:jc w:val="both"/>
        <w:rPr>
          <w:sz w:val="24"/>
          <w:lang w:val="lv-LV"/>
        </w:rPr>
      </w:pPr>
      <w:r>
        <w:rPr>
          <w:sz w:val="24"/>
          <w:lang w:val="lv-LV"/>
        </w:rPr>
        <w:t xml:space="preserve">2.1.2. siltumnesēja spiedienu turpgaitas un </w:t>
      </w:r>
      <w:proofErr w:type="spellStart"/>
      <w:r>
        <w:rPr>
          <w:sz w:val="24"/>
          <w:lang w:val="lv-LV"/>
        </w:rPr>
        <w:t>atgaitas</w:t>
      </w:r>
      <w:proofErr w:type="spellEnd"/>
      <w:r>
        <w:rPr>
          <w:sz w:val="24"/>
          <w:lang w:val="lv-LV"/>
        </w:rPr>
        <w:t xml:space="preserve"> cauruļvadā atbilstoši pieslēgšanas tehniskajiem noteikumiem.</w:t>
      </w:r>
    </w:p>
    <w:p w:rsidR="00066A58" w:rsidRDefault="00066A58" w:rsidP="00066A58">
      <w:pPr>
        <w:jc w:val="both"/>
        <w:rPr>
          <w:sz w:val="24"/>
          <w:lang w:val="lv-LV"/>
        </w:rPr>
      </w:pPr>
      <w:r>
        <w:rPr>
          <w:sz w:val="24"/>
          <w:lang w:val="lv-LV"/>
        </w:rPr>
        <w:t xml:space="preserve">2.2. PIEGĀDĀTĀJS nav atbildīgs par to, ka netiek ievēroti siltumnesēja parametri, ja notikusi stihiska nelaime (piemēram, ugunsgrēks, negaiss, vētra, zemestrīce, plūdi, ilgstošs sniegputenis un aukstums, kad āra gaisa temperatūra ilgāk par 48 stundām ir par 3 un vairāk grādiem pēc Celsija zemāka par temperatūru, kas paredzēta, projektējot siltumapgādes sistēmu), </w:t>
      </w:r>
      <w:r w:rsidRPr="005E32FF">
        <w:rPr>
          <w:sz w:val="24"/>
          <w:lang w:val="lv-LV"/>
        </w:rPr>
        <w:t>vai ir radušies citi</w:t>
      </w:r>
      <w:r>
        <w:rPr>
          <w:sz w:val="24"/>
          <w:lang w:val="lv-LV"/>
        </w:rPr>
        <w:t xml:space="preserve"> </w:t>
      </w:r>
      <w:r w:rsidRPr="005E32FF">
        <w:rPr>
          <w:sz w:val="24"/>
          <w:lang w:val="lv-LV"/>
        </w:rPr>
        <w:t>neparedzēti apstākli</w:t>
      </w:r>
      <w:r>
        <w:rPr>
          <w:sz w:val="24"/>
          <w:lang w:val="lv-LV"/>
        </w:rPr>
        <w:t>. PIEGĀDĀTĀJS nav atbildīgs par to, ka siltumnesējs netiek piegādāts vai netiek ievēroti siltumnesēja parametri, šādos gadījumos:</w:t>
      </w:r>
    </w:p>
    <w:p w:rsidR="00066A58" w:rsidRPr="00F229DE" w:rsidRDefault="00066A58" w:rsidP="00066A58">
      <w:pPr>
        <w:jc w:val="both"/>
        <w:rPr>
          <w:sz w:val="18"/>
          <w:szCs w:val="18"/>
          <w:lang w:val="lv-LV"/>
        </w:rPr>
      </w:pPr>
      <w:r>
        <w:rPr>
          <w:sz w:val="24"/>
          <w:lang w:val="lv-LV"/>
        </w:rPr>
        <w:t>2.2.1. LIETOTĀJA personāla vai trešo personu apzinātas vai neapzinātas darbības, kuru dēļ ir traucēta normāla siltumapgāde;</w:t>
      </w:r>
      <w:proofErr w:type="gramStart"/>
      <w:r w:rsidRPr="00F229DE">
        <w:rPr>
          <w:sz w:val="18"/>
          <w:szCs w:val="18"/>
          <w:lang w:val="lv-LV"/>
        </w:rPr>
        <w:t xml:space="preserve">        </w:t>
      </w:r>
      <w:proofErr w:type="gramEnd"/>
    </w:p>
    <w:p w:rsidR="00066A58" w:rsidRPr="00293019" w:rsidRDefault="00066A58" w:rsidP="00066A58">
      <w:pPr>
        <w:jc w:val="both"/>
        <w:rPr>
          <w:sz w:val="18"/>
          <w:szCs w:val="18"/>
          <w:lang w:val="lv-LV"/>
        </w:rPr>
      </w:pPr>
      <w:r>
        <w:rPr>
          <w:sz w:val="24"/>
          <w:lang w:val="lv-LV"/>
        </w:rPr>
        <w:t>2.2.2. līgumā noteiktā patēriņa režīma neievērošana</w:t>
      </w:r>
      <w:proofErr w:type="gramStart"/>
      <w:r>
        <w:rPr>
          <w:sz w:val="24"/>
          <w:lang w:val="lv-LV"/>
        </w:rPr>
        <w:t xml:space="preserve"> ;</w:t>
      </w:r>
      <w:proofErr w:type="gramEnd"/>
      <w:r>
        <w:rPr>
          <w:sz w:val="24"/>
          <w:lang w:val="lv-LV"/>
        </w:rPr>
        <w:t xml:space="preserve">                                                                          </w:t>
      </w:r>
      <w:r w:rsidRPr="00293019">
        <w:rPr>
          <w:sz w:val="18"/>
          <w:szCs w:val="18"/>
          <w:lang w:val="lv-LV"/>
        </w:rPr>
        <w:t xml:space="preserve">  </w:t>
      </w:r>
    </w:p>
    <w:p w:rsidR="00066A58" w:rsidRDefault="00066A58" w:rsidP="00066A58">
      <w:pPr>
        <w:jc w:val="both"/>
        <w:rPr>
          <w:sz w:val="24"/>
          <w:lang w:val="lv-LV"/>
        </w:rPr>
      </w:pPr>
      <w:r>
        <w:rPr>
          <w:sz w:val="24"/>
          <w:lang w:val="lv-LV"/>
        </w:rPr>
        <w:t>2.2.3. enerģētiskās krīzes laikā, kas izsludināta Enerģētikas likumā noteiktajā kārtībā.</w:t>
      </w:r>
    </w:p>
    <w:p w:rsidR="00066A58" w:rsidRDefault="00066A58" w:rsidP="00066A58">
      <w:pPr>
        <w:jc w:val="both"/>
        <w:rPr>
          <w:bCs/>
          <w:sz w:val="24"/>
          <w:lang w:val="lv-LV"/>
        </w:rPr>
      </w:pPr>
      <w:r>
        <w:rPr>
          <w:sz w:val="24"/>
          <w:lang w:val="lv-LV"/>
        </w:rPr>
        <w:t xml:space="preserve">2.3. </w:t>
      </w:r>
      <w:r>
        <w:rPr>
          <w:bCs/>
          <w:sz w:val="24"/>
          <w:lang w:val="lv-LV"/>
        </w:rPr>
        <w:t>PIEGĀDĀTĀJAM ne vēlāk kā 10 dienas iepriekš jābrīdina LIETOTĀJS par siltumenerģijas</w:t>
      </w:r>
      <w:proofErr w:type="gramStart"/>
      <w:r>
        <w:rPr>
          <w:bCs/>
          <w:sz w:val="24"/>
          <w:lang w:val="lv-LV"/>
        </w:rPr>
        <w:t xml:space="preserve">                                                                           </w:t>
      </w:r>
      <w:proofErr w:type="gramEnd"/>
    </w:p>
    <w:p w:rsidR="00066A58" w:rsidRDefault="00066A58" w:rsidP="00066A58">
      <w:pPr>
        <w:jc w:val="both"/>
        <w:rPr>
          <w:bCs/>
          <w:sz w:val="24"/>
          <w:lang w:val="lv-LV"/>
        </w:rPr>
      </w:pPr>
      <w:r>
        <w:rPr>
          <w:bCs/>
          <w:sz w:val="24"/>
          <w:lang w:val="lv-LV"/>
        </w:rPr>
        <w:t xml:space="preserve"> piegādes pārtraukšanu sakarā ar plānotu un iepriekš paredzētu siltumapgādes sistēmas atvienošanu. </w:t>
      </w:r>
    </w:p>
    <w:p w:rsidR="00066A58" w:rsidRDefault="00066A58" w:rsidP="00066A58">
      <w:pPr>
        <w:jc w:val="both"/>
        <w:rPr>
          <w:sz w:val="24"/>
          <w:lang w:val="lv-LV"/>
        </w:rPr>
      </w:pPr>
      <w:r>
        <w:rPr>
          <w:sz w:val="24"/>
          <w:lang w:val="lv-LV"/>
        </w:rPr>
        <w:lastRenderedPageBreak/>
        <w:t>Ja 5 dienu laikā pēc brīdinājuma izteikšanas neizdodas saskaņot siltumapgādes sistēmas atslēgšanas laiku, PIEGĀDĀTĀJS nosaka šo laiku patstāvīgi, izvēloties to pēc iespējas ārpus darba laika, un paziņo par to LIETOTĀJAM. Par siltumapgādes sistēmas atvienošanas laiku PIEGĀDĀTĀJS LIETOTĀJU atkārtoti brīdina 24 stundas iepriekš.</w:t>
      </w:r>
    </w:p>
    <w:p w:rsidR="00066A58" w:rsidRDefault="00066A58" w:rsidP="00066A58">
      <w:pPr>
        <w:jc w:val="both"/>
        <w:rPr>
          <w:sz w:val="24"/>
          <w:lang w:val="lv-LV"/>
        </w:rPr>
      </w:pPr>
      <w:r>
        <w:rPr>
          <w:sz w:val="24"/>
          <w:lang w:val="lv-LV"/>
        </w:rPr>
        <w:t>2.4. Lai veiktu neatliekamus pasākumus avāriju un bojājumu novēršanai, PIEGĀDĀTĀJAM ir tiesības atvienot LIETOTĀJA siltumapgādes sistēmas un atvienošanas iemeslu paziņot pēc tam.</w:t>
      </w:r>
    </w:p>
    <w:p w:rsidR="00066A58" w:rsidRDefault="00066A58" w:rsidP="00066A58">
      <w:pPr>
        <w:jc w:val="both"/>
        <w:rPr>
          <w:sz w:val="24"/>
          <w:lang w:val="lv-LV"/>
        </w:rPr>
      </w:pPr>
      <w:r>
        <w:rPr>
          <w:sz w:val="24"/>
          <w:lang w:val="lv-LV"/>
        </w:rPr>
        <w:t>2.5. PIEGĀDĀTĀJS saskaņo (vai sniedz motivētu atteikumu)</w:t>
      </w:r>
      <w:proofErr w:type="gramStart"/>
      <w:r>
        <w:rPr>
          <w:sz w:val="24"/>
          <w:lang w:val="lv-LV"/>
        </w:rPr>
        <w:t xml:space="preserve">  </w:t>
      </w:r>
      <w:proofErr w:type="gramEnd"/>
      <w:r>
        <w:rPr>
          <w:sz w:val="24"/>
          <w:lang w:val="lv-LV"/>
        </w:rPr>
        <w:t>LIETOTĀJA apkures sistēmu pieslēgšanas nosacījumus vai atvienošanas laiku 10 (desmit) dienu laikā pēc LIETOTĀJA iesnieguma saņemšanas</w:t>
      </w:r>
    </w:p>
    <w:p w:rsidR="00066A58" w:rsidRDefault="00066A58" w:rsidP="00066A58">
      <w:pPr>
        <w:jc w:val="both"/>
        <w:rPr>
          <w:sz w:val="24"/>
          <w:lang w:val="lv-LV"/>
        </w:rPr>
      </w:pPr>
      <w:r>
        <w:rPr>
          <w:sz w:val="24"/>
          <w:lang w:val="lv-LV"/>
        </w:rPr>
        <w:t>2.6. PIEGĀDĀTĀJA</w:t>
      </w:r>
      <w:proofErr w:type="gramStart"/>
      <w:r>
        <w:rPr>
          <w:sz w:val="24"/>
          <w:lang w:val="lv-LV"/>
        </w:rPr>
        <w:t xml:space="preserve">  </w:t>
      </w:r>
      <w:proofErr w:type="gramEnd"/>
      <w:r>
        <w:rPr>
          <w:sz w:val="24"/>
          <w:lang w:val="lv-LV"/>
        </w:rPr>
        <w:t>pienākums ( ja PIEGĀDĀTĀJS un LIETOTĀJS nav vienojušies citādi ) ir 3 (trīs) nedēļu laikā pēc siltumenerģijas skaitītāju pārbaudēm, nomaiņas, pārvietošanas vai remonta atjaunot siltumenerģijas uzskaiti  ar siltumenerģijas skaitītājiem.</w:t>
      </w:r>
    </w:p>
    <w:p w:rsidR="00066A58" w:rsidRDefault="00066A58" w:rsidP="00066A58">
      <w:pPr>
        <w:jc w:val="both"/>
        <w:rPr>
          <w:sz w:val="24"/>
          <w:lang w:val="lv-LV"/>
        </w:rPr>
      </w:pPr>
      <w:r>
        <w:rPr>
          <w:sz w:val="24"/>
          <w:lang w:val="lv-LV"/>
        </w:rPr>
        <w:t>2.7. Siltumenerģijas skaitītājus pēc uzstādīšanas, remonta vai pārbaudes pieņem lietošanai PIEGĀDĀTĀJS</w:t>
      </w:r>
      <w:proofErr w:type="gramStart"/>
      <w:r>
        <w:rPr>
          <w:sz w:val="24"/>
          <w:lang w:val="lv-LV"/>
        </w:rPr>
        <w:t xml:space="preserve">  </w:t>
      </w:r>
      <w:proofErr w:type="gramEnd"/>
      <w:r>
        <w:rPr>
          <w:sz w:val="24"/>
          <w:lang w:val="lv-LV"/>
        </w:rPr>
        <w:t>un  LIETOTĀJS. PIEGĀDĀTĀJA</w:t>
      </w:r>
      <w:proofErr w:type="gramStart"/>
      <w:r>
        <w:rPr>
          <w:sz w:val="24"/>
          <w:lang w:val="lv-LV"/>
        </w:rPr>
        <w:t xml:space="preserve">  </w:t>
      </w:r>
      <w:proofErr w:type="gramEnd"/>
      <w:r>
        <w:rPr>
          <w:sz w:val="24"/>
          <w:lang w:val="lv-LV"/>
        </w:rPr>
        <w:t xml:space="preserve">pārstāvis pārbauda to  uzstādīšanas pareizību un komplektāciju, nosaka un noplombē  pieslēgšanas vietas un noformē aktu par siltumenerģijas skaitītāja pieņemšanu  lietošanā. LIETOTĀJS nodrošina skaitītāju plombēšanas tehniskās iespējas. </w:t>
      </w:r>
    </w:p>
    <w:p w:rsidR="00066A58" w:rsidRDefault="00066A58" w:rsidP="00066A58">
      <w:pPr>
        <w:jc w:val="both"/>
        <w:rPr>
          <w:sz w:val="24"/>
          <w:lang w:val="lv-LV"/>
        </w:rPr>
      </w:pPr>
      <w:r>
        <w:rPr>
          <w:sz w:val="24"/>
          <w:lang w:val="lv-LV"/>
        </w:rPr>
        <w:t>2.8. PIEGĀDĀTĀJS</w:t>
      </w:r>
      <w:proofErr w:type="gramStart"/>
      <w:r>
        <w:rPr>
          <w:sz w:val="24"/>
          <w:lang w:val="lv-LV"/>
        </w:rPr>
        <w:t xml:space="preserve">  </w:t>
      </w:r>
      <w:proofErr w:type="gramEnd"/>
      <w:r>
        <w:rPr>
          <w:sz w:val="24"/>
          <w:lang w:val="lv-LV"/>
        </w:rPr>
        <w:t>realizē siltumenerģiju LIETOTĀJAM  par tarifiem, kas apstiprināti un publicēti likumā „Par sabiedrisko pakalpojumu regulatoriem” un „</w:t>
      </w:r>
      <w:r w:rsidRPr="005E32FF">
        <w:rPr>
          <w:sz w:val="24"/>
          <w:lang w:val="lv-LV"/>
        </w:rPr>
        <w:t>Enerģētikas likumā</w:t>
      </w:r>
      <w:r>
        <w:rPr>
          <w:sz w:val="24"/>
          <w:lang w:val="lv-LV"/>
        </w:rPr>
        <w:t>” noteiktajā  kārtībā.</w:t>
      </w:r>
    </w:p>
    <w:p w:rsidR="00066A58" w:rsidRDefault="00066A58" w:rsidP="00066A58">
      <w:pPr>
        <w:jc w:val="both"/>
        <w:rPr>
          <w:sz w:val="24"/>
          <w:lang w:val="lv-LV"/>
        </w:rPr>
      </w:pPr>
      <w:r>
        <w:rPr>
          <w:sz w:val="24"/>
          <w:lang w:val="lv-LV"/>
        </w:rPr>
        <w:t xml:space="preserve">2.9. </w:t>
      </w:r>
      <w:r>
        <w:rPr>
          <w:bCs/>
          <w:sz w:val="24"/>
          <w:lang w:val="lv-LV"/>
        </w:rPr>
        <w:t xml:space="preserve">PIEGĀDĀTĀJAM ir tiesības, ne vēlāk kā trīs dienas iepriekš brīdinot, pilnīgi vai daļēji pārtraukt siltumenerģijas piegādi LIETOTĀJAM, ja </w:t>
      </w:r>
      <w:r w:rsidRPr="007D05C4">
        <w:rPr>
          <w:bCs/>
          <w:sz w:val="24"/>
          <w:lang w:val="lv-LV"/>
        </w:rPr>
        <w:t>LIETOTĀJS neievēro</w:t>
      </w:r>
      <w:r>
        <w:rPr>
          <w:bCs/>
          <w:sz w:val="24"/>
          <w:lang w:val="lv-LV"/>
        </w:rPr>
        <w:t xml:space="preserve"> šī līgumā noteiktos pienākumus. </w:t>
      </w:r>
      <w:r>
        <w:rPr>
          <w:sz w:val="24"/>
          <w:lang w:val="lv-LV"/>
        </w:rPr>
        <w:t xml:space="preserve">Siltumenerģijas piegādi atjauno pēc tam, kad </w:t>
      </w:r>
      <w:r>
        <w:rPr>
          <w:bCs/>
          <w:sz w:val="24"/>
          <w:lang w:val="lv-LV"/>
        </w:rPr>
        <w:t>LIETOTĀJS ir samaksājis parādu, līgumiskos nokavējuma procentus, kompensāciju un izdevumus, kas saistīti ar s</w:t>
      </w:r>
      <w:r>
        <w:rPr>
          <w:sz w:val="24"/>
          <w:lang w:val="lv-LV"/>
        </w:rPr>
        <w:t>iltumenerģijas piegādes atjaunošanu.</w:t>
      </w:r>
    </w:p>
    <w:p w:rsidR="00066A58" w:rsidRDefault="00066A58" w:rsidP="00066A58">
      <w:pPr>
        <w:jc w:val="both"/>
        <w:rPr>
          <w:bCs/>
          <w:sz w:val="24"/>
          <w:lang w:val="lv-LV"/>
        </w:rPr>
      </w:pPr>
      <w:r>
        <w:rPr>
          <w:sz w:val="24"/>
          <w:lang w:val="lv-LV"/>
        </w:rPr>
        <w:t xml:space="preserve">2.10. Ja </w:t>
      </w:r>
      <w:r>
        <w:rPr>
          <w:bCs/>
          <w:sz w:val="24"/>
          <w:lang w:val="lv-LV"/>
        </w:rPr>
        <w:t>LIETOTĀJS bez PIEGĀDĀTĀJA atļaujas patvaļīgi ir pieslēdzis siltumapgādes sistēmas, izmainījis norēķinu uzskaites mēraparātu pieslēgšanas shēmu, noņēmis plombas, kā arī sabojājis mēraparātus, traucējis to normālu darbību vai liedzis PIEGĀDĀTĀJA pārstāvja piekļūšanu siltumapgādes sistēmām, lai kontrolētu siltumenerģijas patēriņa režīmu un uzskaiti, noplombētu siltumapgādes sistēmas vai arī pārtrauktu siltumenerģijas piegādi, tad PIEGĀDĀTĀJAM ir tiesības atslēgt pieslēgtās sistēmas, noteikt patērētās siltumenerģijas daudzumu aprēķinu ceļā, ņemot vērā maksimālo slodzi laika periodā no pēdējās pārbaudes.</w:t>
      </w:r>
    </w:p>
    <w:p w:rsidR="00066A58" w:rsidRDefault="00066A58" w:rsidP="00066A58">
      <w:pPr>
        <w:jc w:val="both"/>
        <w:rPr>
          <w:bCs/>
          <w:sz w:val="24"/>
          <w:lang w:val="lv-LV"/>
        </w:rPr>
      </w:pPr>
      <w:r>
        <w:rPr>
          <w:bCs/>
          <w:sz w:val="24"/>
          <w:lang w:val="lv-LV"/>
        </w:rPr>
        <w:t>2.11. Ja</w:t>
      </w:r>
      <w:proofErr w:type="gramStart"/>
      <w:r>
        <w:rPr>
          <w:bCs/>
          <w:sz w:val="24"/>
          <w:lang w:val="lv-LV"/>
        </w:rPr>
        <w:t xml:space="preserve">  </w:t>
      </w:r>
      <w:proofErr w:type="gramEnd"/>
      <w:r>
        <w:rPr>
          <w:bCs/>
          <w:sz w:val="24"/>
          <w:lang w:val="lv-LV"/>
        </w:rPr>
        <w:t xml:space="preserve">LIETOTĀJS   neizpilda līgumsaistības, PIEGĀDĀTĀJS   ir tiesīgs, nodrošinot siltumnesēja parametrus uz piederības  robežas,  iekasēt šajā līgumā 4.6.p. noteikto  kompensāciju. </w:t>
      </w:r>
    </w:p>
    <w:p w:rsidR="00066A58" w:rsidRPr="005D680A" w:rsidRDefault="00066A58" w:rsidP="00066A58">
      <w:pPr>
        <w:jc w:val="both"/>
        <w:rPr>
          <w:sz w:val="24"/>
          <w:lang w:val="lv-LV"/>
        </w:rPr>
      </w:pPr>
    </w:p>
    <w:p w:rsidR="00066A58" w:rsidRDefault="00066A58" w:rsidP="00066A58">
      <w:pPr>
        <w:spacing w:line="360" w:lineRule="auto"/>
        <w:jc w:val="center"/>
        <w:rPr>
          <w:b/>
          <w:bCs/>
          <w:sz w:val="28"/>
          <w:lang w:val="lv-LV"/>
        </w:rPr>
      </w:pPr>
      <w:r>
        <w:rPr>
          <w:b/>
          <w:bCs/>
          <w:sz w:val="28"/>
          <w:lang w:val="lv-LV"/>
        </w:rPr>
        <w:t>3. Lietotāja pienākumi, tiesības un</w:t>
      </w:r>
      <w:proofErr w:type="gramStart"/>
      <w:r>
        <w:rPr>
          <w:b/>
          <w:bCs/>
          <w:sz w:val="28"/>
          <w:lang w:val="lv-LV"/>
        </w:rPr>
        <w:t xml:space="preserve">  </w:t>
      </w:r>
      <w:proofErr w:type="gramEnd"/>
      <w:r>
        <w:rPr>
          <w:b/>
          <w:bCs/>
          <w:sz w:val="28"/>
          <w:lang w:val="lv-LV"/>
        </w:rPr>
        <w:t>atbildība</w:t>
      </w:r>
    </w:p>
    <w:p w:rsidR="00066A58" w:rsidRDefault="00066A58" w:rsidP="00066A58">
      <w:pPr>
        <w:jc w:val="both"/>
        <w:rPr>
          <w:sz w:val="24"/>
          <w:lang w:val="lv-LV"/>
        </w:rPr>
      </w:pPr>
      <w:r>
        <w:rPr>
          <w:sz w:val="24"/>
          <w:lang w:val="lv-LV"/>
        </w:rPr>
        <w:t>3.1. LIETOTĀJA (savu piederības robežu ietvaros</w:t>
      </w:r>
      <w:proofErr w:type="gramStart"/>
      <w:r>
        <w:rPr>
          <w:sz w:val="24"/>
          <w:lang w:val="lv-LV"/>
        </w:rPr>
        <w:t xml:space="preserve"> )</w:t>
      </w:r>
      <w:proofErr w:type="gramEnd"/>
      <w:r>
        <w:rPr>
          <w:sz w:val="24"/>
          <w:lang w:val="lv-LV"/>
        </w:rPr>
        <w:t xml:space="preserve"> pienākumi  ir šādi:</w:t>
      </w:r>
    </w:p>
    <w:p w:rsidR="00066A58" w:rsidRDefault="00066A58" w:rsidP="00066A58">
      <w:pPr>
        <w:jc w:val="both"/>
        <w:rPr>
          <w:sz w:val="24"/>
          <w:lang w:val="lv-LV"/>
        </w:rPr>
      </w:pPr>
      <w:r>
        <w:rPr>
          <w:sz w:val="24"/>
          <w:lang w:val="lv-LV"/>
        </w:rPr>
        <w:t>3.1.1. ievērot līgumā noteikto patēriņa režīmu, nepārsniedzot atļauto maksimālo slodzi un siltumnesēja maksimālo caurplūdi;</w:t>
      </w:r>
    </w:p>
    <w:p w:rsidR="00066A58" w:rsidRDefault="00066A58" w:rsidP="00066A58">
      <w:pPr>
        <w:jc w:val="both"/>
        <w:rPr>
          <w:sz w:val="24"/>
          <w:lang w:val="lv-LV"/>
        </w:rPr>
      </w:pPr>
      <w:r>
        <w:rPr>
          <w:sz w:val="24"/>
          <w:lang w:val="lv-LV"/>
        </w:rPr>
        <w:t xml:space="preserve">3.1.2.  uzturēt tehniskā kārtībā cauruļvadus, armatūru, </w:t>
      </w:r>
      <w:proofErr w:type="spellStart"/>
      <w:r>
        <w:rPr>
          <w:sz w:val="24"/>
          <w:lang w:val="lv-LV"/>
        </w:rPr>
        <w:t>siltumizmantošanas</w:t>
      </w:r>
      <w:proofErr w:type="spellEnd"/>
      <w:r>
        <w:rPr>
          <w:sz w:val="24"/>
          <w:lang w:val="lv-LV"/>
        </w:rPr>
        <w:t xml:space="preserve"> ietaises, siltumizolāciju, kontroles mēraparātus, automātiskās regulēšanas aparātus un pretavārijas drošības līdzekļus un nodrošināt to kvalificētu apkalpošanu;</w:t>
      </w:r>
    </w:p>
    <w:p w:rsidR="00066A58" w:rsidRDefault="00066A58" w:rsidP="00066A58">
      <w:pPr>
        <w:jc w:val="both"/>
        <w:rPr>
          <w:sz w:val="24"/>
          <w:lang w:val="lv-LV"/>
        </w:rPr>
      </w:pPr>
      <w:r>
        <w:rPr>
          <w:sz w:val="24"/>
          <w:lang w:val="lv-LV"/>
        </w:rPr>
        <w:t xml:space="preserve">3.1.3. reizi gadā pēc saskaņošanas ar PIEGĀDĀTĀJU veikt siltumtīklu, </w:t>
      </w:r>
      <w:proofErr w:type="spellStart"/>
      <w:r>
        <w:rPr>
          <w:sz w:val="24"/>
          <w:lang w:val="lv-LV"/>
        </w:rPr>
        <w:t>siltumpunktu</w:t>
      </w:r>
      <w:proofErr w:type="spellEnd"/>
      <w:r>
        <w:rPr>
          <w:sz w:val="24"/>
          <w:lang w:val="lv-LV"/>
        </w:rPr>
        <w:t>, apkures, ventilācijas un karstā ūdens apgādes sistēmu vispārējo pārbaudi un hidrauliskās pārbaudes saskaņā ar atbilstošiem</w:t>
      </w:r>
      <w:proofErr w:type="gramStart"/>
      <w:r>
        <w:rPr>
          <w:sz w:val="24"/>
          <w:lang w:val="lv-LV"/>
        </w:rPr>
        <w:t xml:space="preserve">  </w:t>
      </w:r>
      <w:proofErr w:type="gramEnd"/>
      <w:r>
        <w:rPr>
          <w:sz w:val="24"/>
          <w:lang w:val="lv-LV"/>
        </w:rPr>
        <w:t>normatīvajiem aktiem;</w:t>
      </w:r>
    </w:p>
    <w:p w:rsidR="00066A58" w:rsidRDefault="00066A58" w:rsidP="00066A58">
      <w:pPr>
        <w:jc w:val="both"/>
        <w:rPr>
          <w:sz w:val="24"/>
          <w:lang w:val="lv-LV"/>
        </w:rPr>
      </w:pPr>
      <w:r>
        <w:rPr>
          <w:sz w:val="24"/>
          <w:lang w:val="lv-LV"/>
        </w:rPr>
        <w:t>3.1.4. LIETOTĀJS ir atbildīgs par siltumenerģijas skaitītāju un plombu saglabāšanu</w:t>
      </w:r>
      <w:proofErr w:type="gramStart"/>
      <w:r>
        <w:rPr>
          <w:sz w:val="24"/>
          <w:lang w:val="lv-LV"/>
        </w:rPr>
        <w:t xml:space="preserve">  </w:t>
      </w:r>
      <w:proofErr w:type="gramEnd"/>
      <w:r>
        <w:rPr>
          <w:sz w:val="24"/>
          <w:lang w:val="lv-LV"/>
        </w:rPr>
        <w:t>un nekavējoties ziņo PIEGĀDĀTĀJAM  par siltumenerģijas skaitītāju bojājumiem.</w:t>
      </w:r>
    </w:p>
    <w:p w:rsidR="00066A58" w:rsidRDefault="00066A58" w:rsidP="00066A58">
      <w:pPr>
        <w:jc w:val="both"/>
        <w:rPr>
          <w:sz w:val="24"/>
          <w:lang w:val="lv-LV"/>
        </w:rPr>
      </w:pPr>
      <w:r>
        <w:rPr>
          <w:sz w:val="24"/>
          <w:lang w:val="lv-LV"/>
        </w:rPr>
        <w:t>3.1.5. Šajā</w:t>
      </w:r>
      <w:proofErr w:type="gramStart"/>
      <w:r>
        <w:rPr>
          <w:sz w:val="24"/>
          <w:lang w:val="lv-LV"/>
        </w:rPr>
        <w:t xml:space="preserve">  </w:t>
      </w:r>
      <w:proofErr w:type="gramEnd"/>
      <w:r>
        <w:rPr>
          <w:sz w:val="24"/>
          <w:lang w:val="lv-LV"/>
        </w:rPr>
        <w:t>līgumā noteiktajā kārtībā reģistrēt izlietotās siltumenerģijas un papildus izlietotā siltumnesēja daudzumu atbilstoši skaitītāju rādījumiem  un ziņot par to PIEGĀDĀTĀJAM, kā arī noteiktos termiņos veikt maksājumus;</w:t>
      </w:r>
    </w:p>
    <w:p w:rsidR="00066A58" w:rsidRDefault="00066A58" w:rsidP="00066A58">
      <w:pPr>
        <w:jc w:val="both"/>
        <w:rPr>
          <w:sz w:val="24"/>
          <w:lang w:val="lv-LV"/>
        </w:rPr>
      </w:pPr>
      <w:r>
        <w:rPr>
          <w:sz w:val="24"/>
          <w:lang w:val="lv-LV"/>
        </w:rPr>
        <w:t>3.1.6. Enerģētikas likumā noteiktajā kārtībā izsludinātās vietējās enerģētiskās krīzes laikā ievērot pašvaldības enerģētiskās krīzes centra un PIEGĀDĀTĀJA noteiktos siltumenerģijas patēriņa ierobežojumus;</w:t>
      </w:r>
    </w:p>
    <w:p w:rsidR="00066A58" w:rsidRDefault="00066A58" w:rsidP="00066A58">
      <w:pPr>
        <w:jc w:val="both"/>
        <w:rPr>
          <w:sz w:val="24"/>
          <w:lang w:val="lv-LV"/>
        </w:rPr>
      </w:pPr>
      <w:r>
        <w:rPr>
          <w:sz w:val="24"/>
          <w:lang w:val="lv-LV"/>
        </w:rPr>
        <w:lastRenderedPageBreak/>
        <w:t xml:space="preserve">3.1.7. nodrošināt PIEGĀDĀTĀJA pārstāvju (pēc dienesta apliecību uzrādīšanas) piekļūšanu individuālajam </w:t>
      </w:r>
      <w:proofErr w:type="spellStart"/>
      <w:r>
        <w:rPr>
          <w:sz w:val="24"/>
          <w:lang w:val="lv-LV"/>
        </w:rPr>
        <w:t>siltumpunktam</w:t>
      </w:r>
      <w:proofErr w:type="spellEnd"/>
      <w:r>
        <w:rPr>
          <w:sz w:val="24"/>
          <w:lang w:val="lv-LV"/>
        </w:rPr>
        <w:t>, siltumapgādes sistēmām un siltumenerģijas skaitītājam, lai kontrolētu siltumenerģijas patēriņa režīma ievērošanu, izlietotās siltumenerģijas daudzumu, kā arī tiešā pieslēguma siltumapgādes sistēmu tehnisko stāvokli;</w:t>
      </w:r>
    </w:p>
    <w:p w:rsidR="00066A58" w:rsidRDefault="00066A58" w:rsidP="00066A58">
      <w:pPr>
        <w:jc w:val="both"/>
        <w:rPr>
          <w:color w:val="000000"/>
          <w:sz w:val="24"/>
          <w:lang w:val="lv-LV"/>
        </w:rPr>
      </w:pPr>
      <w:r>
        <w:rPr>
          <w:color w:val="000000"/>
          <w:sz w:val="24"/>
          <w:lang w:val="lv-LV"/>
        </w:rPr>
        <w:t xml:space="preserve">3.1.8. nodrošināt PIEGĀDĀTĀJA pārstāvju piekļūšanu pie attiecīga īpašuma, arī </w:t>
      </w:r>
      <w:proofErr w:type="spellStart"/>
      <w:r>
        <w:rPr>
          <w:color w:val="000000"/>
          <w:sz w:val="24"/>
          <w:lang w:val="lv-LV"/>
        </w:rPr>
        <w:t>liegumzonā</w:t>
      </w:r>
      <w:proofErr w:type="spellEnd"/>
      <w:r>
        <w:rPr>
          <w:color w:val="000000"/>
          <w:sz w:val="24"/>
          <w:lang w:val="lv-LV"/>
        </w:rPr>
        <w:t>, slēgtā teritorijā vai ēkā esošajiem energoapgādes PIEGĀDĀTĀJA objektiem, lai veiktu šo objektu rekonstrukciju, renovāciju vai ar to ekspluatāciju saistītus darbus. Par minēto darbību nepieciešamību LIETOTĀJU brīdina vismaz</w:t>
      </w:r>
      <w:proofErr w:type="gramStart"/>
      <w:r>
        <w:rPr>
          <w:color w:val="000000"/>
          <w:sz w:val="24"/>
          <w:lang w:val="lv-LV"/>
        </w:rPr>
        <w:t xml:space="preserve">  </w:t>
      </w:r>
      <w:proofErr w:type="gramEnd"/>
      <w:r>
        <w:rPr>
          <w:color w:val="000000"/>
          <w:sz w:val="24"/>
          <w:lang w:val="lv-LV"/>
        </w:rPr>
        <w:t>trīs darba dienas pirms šo darbu uzsākšanas;</w:t>
      </w:r>
    </w:p>
    <w:p w:rsidR="00066A58" w:rsidRDefault="00066A58" w:rsidP="00066A58">
      <w:pPr>
        <w:jc w:val="both"/>
        <w:rPr>
          <w:sz w:val="24"/>
          <w:lang w:val="lv-LV"/>
        </w:rPr>
      </w:pPr>
      <w:r>
        <w:rPr>
          <w:sz w:val="24"/>
          <w:lang w:val="lv-LV"/>
        </w:rPr>
        <w:t xml:space="preserve">3.1.9. avārijas gadījumos, kas saistīti ar siltumnesēja noplūdi, nekavējoties atvienot bojātos cauruļvadus vai </w:t>
      </w:r>
      <w:proofErr w:type="spellStart"/>
      <w:r>
        <w:rPr>
          <w:sz w:val="24"/>
          <w:lang w:val="lv-LV"/>
        </w:rPr>
        <w:t>siltumizmantošanas</w:t>
      </w:r>
      <w:proofErr w:type="spellEnd"/>
      <w:r>
        <w:rPr>
          <w:sz w:val="24"/>
          <w:lang w:val="lv-LV"/>
        </w:rPr>
        <w:t xml:space="preserve"> ietaises un ziņot par to PIEGĀDĀTĀJAM;</w:t>
      </w:r>
    </w:p>
    <w:p w:rsidR="00066A58" w:rsidRDefault="00066A58" w:rsidP="00066A58">
      <w:pPr>
        <w:jc w:val="both"/>
        <w:rPr>
          <w:sz w:val="24"/>
          <w:lang w:val="lv-LV"/>
        </w:rPr>
      </w:pPr>
      <w:r>
        <w:rPr>
          <w:sz w:val="24"/>
          <w:lang w:val="lv-LV"/>
        </w:rPr>
        <w:t>3.1.10. saskaņot ar PIEGĀDĀTĀJU siltumapgādes sistēmu pieslēgšanu pēc remonta, kā arī jaunu sistēmu pieslēgšanu vai atvienošanu.</w:t>
      </w:r>
    </w:p>
    <w:p w:rsidR="00066A58" w:rsidRDefault="00066A58" w:rsidP="00066A58">
      <w:pPr>
        <w:jc w:val="both"/>
        <w:rPr>
          <w:sz w:val="24"/>
          <w:lang w:val="lv-LV"/>
        </w:rPr>
      </w:pPr>
      <w:r>
        <w:rPr>
          <w:sz w:val="24"/>
          <w:lang w:val="lv-LV"/>
        </w:rPr>
        <w:t xml:space="preserve"> 3.1.11. nepārsniegt siltumtīklu temperatūru grafikā noteikto siltumnesēja </w:t>
      </w:r>
      <w:proofErr w:type="spellStart"/>
      <w:r>
        <w:rPr>
          <w:sz w:val="24"/>
          <w:lang w:val="lv-LV"/>
        </w:rPr>
        <w:t>atgaitas</w:t>
      </w:r>
      <w:proofErr w:type="spellEnd"/>
      <w:r>
        <w:rPr>
          <w:sz w:val="24"/>
          <w:lang w:val="lv-LV"/>
        </w:rPr>
        <w:t xml:space="preserve"> temperatūru. Šo temperatūru regulē individuālais </w:t>
      </w:r>
      <w:proofErr w:type="spellStart"/>
      <w:r>
        <w:rPr>
          <w:sz w:val="24"/>
          <w:lang w:val="lv-LV"/>
        </w:rPr>
        <w:t>siltumpunkts</w:t>
      </w:r>
      <w:proofErr w:type="spellEnd"/>
      <w:r>
        <w:rPr>
          <w:sz w:val="24"/>
          <w:lang w:val="lv-LV"/>
        </w:rPr>
        <w:t xml:space="preserve"> un </w:t>
      </w:r>
      <w:proofErr w:type="spellStart"/>
      <w:r>
        <w:rPr>
          <w:sz w:val="24"/>
          <w:lang w:val="lv-LV"/>
        </w:rPr>
        <w:t>siltumizmantošanas</w:t>
      </w:r>
      <w:proofErr w:type="spellEnd"/>
      <w:r>
        <w:rPr>
          <w:sz w:val="24"/>
          <w:lang w:val="lv-LV"/>
        </w:rPr>
        <w:t xml:space="preserve"> ietaises;</w:t>
      </w:r>
    </w:p>
    <w:p w:rsidR="00066A58" w:rsidRDefault="00066A58" w:rsidP="00066A58">
      <w:pPr>
        <w:pStyle w:val="BodyText2"/>
        <w:spacing w:line="240" w:lineRule="auto"/>
      </w:pPr>
      <w:r>
        <w:t>3.1.12. nodrošināt LIETOTĀJA siltumapgādes sistēmas siltumnesēja kvalitātes un spiediena atbilstību pieslēgšanas tehniskajiem noteikumiem un šā</w:t>
      </w:r>
      <w:proofErr w:type="gramStart"/>
      <w:r>
        <w:t xml:space="preserve">  </w:t>
      </w:r>
      <w:proofErr w:type="gramEnd"/>
      <w:r>
        <w:t>līguma nosacījumiem.</w:t>
      </w:r>
    </w:p>
    <w:p w:rsidR="00066A58" w:rsidRPr="00EE2401" w:rsidRDefault="00066A58" w:rsidP="00066A58">
      <w:pPr>
        <w:tabs>
          <w:tab w:val="left" w:pos="426"/>
        </w:tabs>
        <w:jc w:val="both"/>
        <w:rPr>
          <w:color w:val="000000"/>
          <w:sz w:val="24"/>
          <w:lang w:val="lv-LV"/>
        </w:rPr>
      </w:pPr>
      <w:r>
        <w:rPr>
          <w:sz w:val="24"/>
          <w:lang w:val="lv-LV"/>
        </w:rPr>
        <w:t>3.2.</w:t>
      </w:r>
      <w:r>
        <w:rPr>
          <w:bCs/>
          <w:sz w:val="24"/>
          <w:lang w:val="lv-LV"/>
        </w:rPr>
        <w:t xml:space="preserve"> LIETOTĀJS</w:t>
      </w:r>
      <w:r>
        <w:rPr>
          <w:b/>
          <w:sz w:val="24"/>
          <w:lang w:val="lv-LV"/>
        </w:rPr>
        <w:t xml:space="preserve"> </w:t>
      </w:r>
      <w:r>
        <w:rPr>
          <w:sz w:val="24"/>
          <w:lang w:val="lv-LV"/>
        </w:rPr>
        <w:t xml:space="preserve">norēķina uzskaites mēraparātu rādījumus reģistrē </w:t>
      </w:r>
      <w:r>
        <w:rPr>
          <w:bCs/>
          <w:sz w:val="24"/>
          <w:lang w:val="lv-LV"/>
        </w:rPr>
        <w:t xml:space="preserve">uz tekošā mēneša beigām un rakstiski vai elektroniski </w:t>
      </w:r>
      <w:proofErr w:type="spellStart"/>
      <w:r>
        <w:rPr>
          <w:bCs/>
          <w:sz w:val="24"/>
          <w:lang w:val="lv-LV"/>
        </w:rPr>
        <w:t>dsiltumtikli@apollo.lv</w:t>
      </w:r>
      <w:proofErr w:type="spellEnd"/>
      <w:r>
        <w:rPr>
          <w:bCs/>
          <w:sz w:val="24"/>
          <w:lang w:val="lv-LV"/>
        </w:rPr>
        <w:t xml:space="preserve"> vai </w:t>
      </w:r>
      <w:proofErr w:type="spellStart"/>
      <w:r>
        <w:rPr>
          <w:bCs/>
          <w:sz w:val="24"/>
          <w:lang w:val="lv-LV"/>
        </w:rPr>
        <w:t>dsiltumtikli@inbox.lv</w:t>
      </w:r>
      <w:proofErr w:type="spellEnd"/>
      <w:r>
        <w:rPr>
          <w:bCs/>
          <w:sz w:val="24"/>
          <w:lang w:val="lv-LV"/>
        </w:rPr>
        <w:t xml:space="preserve"> iesniedz atskaiti </w:t>
      </w:r>
      <w:r w:rsidRPr="00431C14">
        <w:rPr>
          <w:bCs/>
          <w:color w:val="000000"/>
          <w:sz w:val="24"/>
          <w:lang w:val="lv-LV"/>
        </w:rPr>
        <w:t>(FORM.106.v1</w:t>
      </w:r>
      <w:proofErr w:type="gramStart"/>
      <w:r w:rsidRPr="00431C14">
        <w:rPr>
          <w:bCs/>
          <w:color w:val="000000"/>
          <w:sz w:val="24"/>
          <w:lang w:val="lv-LV"/>
        </w:rPr>
        <w:t xml:space="preserve"> , </w:t>
      </w:r>
      <w:proofErr w:type="gramEnd"/>
      <w:r w:rsidRPr="00431C14">
        <w:rPr>
          <w:bCs/>
          <w:color w:val="000000"/>
          <w:sz w:val="24"/>
          <w:lang w:val="lv-LV"/>
        </w:rPr>
        <w:t xml:space="preserve">6.15.REG.32.v1) </w:t>
      </w:r>
      <w:r>
        <w:rPr>
          <w:bCs/>
          <w:sz w:val="24"/>
          <w:lang w:val="lv-LV"/>
        </w:rPr>
        <w:t>PIEGĀDĀTĀJAM nākamā mēneša pirmās  darba dienas laikā .</w:t>
      </w:r>
    </w:p>
    <w:p w:rsidR="00066A58" w:rsidRPr="00DA4FCE" w:rsidRDefault="00066A58" w:rsidP="00066A58">
      <w:pPr>
        <w:tabs>
          <w:tab w:val="left" w:pos="7620"/>
        </w:tabs>
        <w:jc w:val="both"/>
        <w:rPr>
          <w:b/>
          <w:sz w:val="24"/>
          <w:lang w:val="lv-LV"/>
        </w:rPr>
      </w:pPr>
      <w:r>
        <w:rPr>
          <w:sz w:val="24"/>
          <w:lang w:val="lv-LV"/>
        </w:rPr>
        <w:t>3.3. LIETOTĀJA</w:t>
      </w:r>
      <w:proofErr w:type="gramStart"/>
      <w:r>
        <w:rPr>
          <w:sz w:val="24"/>
          <w:lang w:val="lv-LV"/>
        </w:rPr>
        <w:t xml:space="preserve">  </w:t>
      </w:r>
      <w:proofErr w:type="gramEnd"/>
      <w:r>
        <w:rPr>
          <w:sz w:val="24"/>
          <w:lang w:val="lv-LV"/>
        </w:rPr>
        <w:t xml:space="preserve">pienākums  ir piecu darba dienu laikā  brīdināt  PIEGĀDĀTĀJU par izmaiņām  LIETOTĀJA nosaukumā, bankas  rekvizītu vai adreses maiņu, par reorganizācijas vai likvidācijas uzsākšanu, par objekta īpašnieka (-u), tiesiskā valdītāja, pilnvarotās (-o) personas(-u) un pārvaldnieka (-u) maiņu, kā arī, ja tiek ierosināta lieta par LIETOTĀJA maksātnespēju vai bankrotu. </w:t>
      </w:r>
    </w:p>
    <w:p w:rsidR="00066A58" w:rsidRDefault="00066A58" w:rsidP="00066A58">
      <w:pPr>
        <w:spacing w:line="360" w:lineRule="auto"/>
        <w:rPr>
          <w:b/>
          <w:bCs/>
          <w:sz w:val="28"/>
          <w:lang w:val="lv-LV"/>
        </w:rPr>
      </w:pPr>
      <w:r>
        <w:rPr>
          <w:b/>
          <w:bCs/>
          <w:sz w:val="28"/>
          <w:lang w:val="lv-LV"/>
        </w:rPr>
        <w:t xml:space="preserve">                                               4. Norēķinu kārtība </w:t>
      </w:r>
    </w:p>
    <w:p w:rsidR="00066A58" w:rsidRDefault="00066A58" w:rsidP="00066A58">
      <w:pPr>
        <w:jc w:val="both"/>
        <w:rPr>
          <w:sz w:val="24"/>
          <w:lang w:val="lv-LV"/>
        </w:rPr>
      </w:pPr>
      <w:r>
        <w:rPr>
          <w:sz w:val="24"/>
          <w:lang w:val="lv-LV"/>
        </w:rPr>
        <w:t>4.1. Norēķinu periods – viens mēnesis, kas sakrīt ar kalendāro mēnesi.</w:t>
      </w:r>
    </w:p>
    <w:p w:rsidR="00066A58" w:rsidRDefault="00066A58" w:rsidP="00066A58">
      <w:pPr>
        <w:rPr>
          <w:bCs/>
          <w:sz w:val="24"/>
          <w:lang w:val="lv-LV"/>
        </w:rPr>
      </w:pPr>
      <w:r>
        <w:rPr>
          <w:sz w:val="24"/>
          <w:lang w:val="lv-LV"/>
        </w:rPr>
        <w:t xml:space="preserve">4.2. Par piegādāto un patērēto siltumenerģiju </w:t>
      </w:r>
      <w:r>
        <w:rPr>
          <w:bCs/>
          <w:sz w:val="24"/>
          <w:lang w:val="lv-LV"/>
        </w:rPr>
        <w:t>LIETOTĀJS</w:t>
      </w:r>
      <w:r>
        <w:rPr>
          <w:b/>
          <w:sz w:val="24"/>
          <w:lang w:val="lv-LV"/>
        </w:rPr>
        <w:t xml:space="preserve"> </w:t>
      </w:r>
      <w:r>
        <w:rPr>
          <w:bCs/>
          <w:sz w:val="24"/>
          <w:lang w:val="lv-LV"/>
        </w:rPr>
        <w:t>samaksā</w:t>
      </w:r>
      <w:r>
        <w:rPr>
          <w:b/>
          <w:sz w:val="24"/>
          <w:lang w:val="lv-LV"/>
        </w:rPr>
        <w:t xml:space="preserve"> </w:t>
      </w:r>
      <w:r>
        <w:rPr>
          <w:bCs/>
          <w:sz w:val="24"/>
          <w:lang w:val="lv-LV"/>
        </w:rPr>
        <w:t>PIEGĀDĀTĀJAM</w:t>
      </w:r>
    </w:p>
    <w:p w:rsidR="00066A58" w:rsidRDefault="00066A58" w:rsidP="00066A58">
      <w:pPr>
        <w:pStyle w:val="BodyText2"/>
        <w:spacing w:line="240" w:lineRule="auto"/>
      </w:pPr>
      <w:r>
        <w:t>atbilstoši tarifiem, kas apstiprināti un publicēti saskaņā ar likumu “Par sabiedrisko pakalpojumu regulatoriem” un „Enerģētikas likumu”. Norēķinus starp PIEGĀDĀTĀJU un LIETOTĀJU par piegādāto</w:t>
      </w:r>
      <w:proofErr w:type="gramStart"/>
      <w:r>
        <w:t xml:space="preserve">  </w:t>
      </w:r>
      <w:proofErr w:type="gramEnd"/>
      <w:r>
        <w:t>siltumenerģiju veic pamatojoties uz siltumenerģijas skaitītāju rādījumiem.</w:t>
      </w:r>
    </w:p>
    <w:p w:rsidR="00066A58" w:rsidRDefault="00066A58" w:rsidP="00066A58">
      <w:pPr>
        <w:jc w:val="both"/>
        <w:rPr>
          <w:sz w:val="24"/>
          <w:lang w:val="lv-LV"/>
        </w:rPr>
      </w:pPr>
      <w:r>
        <w:rPr>
          <w:sz w:val="24"/>
          <w:lang w:val="lv-LV"/>
        </w:rPr>
        <w:t>4.3. Samaksu par piegādāto un patērēto siltumenerģiju LIETOTĀJS</w:t>
      </w:r>
      <w:proofErr w:type="gramStart"/>
      <w:r>
        <w:rPr>
          <w:sz w:val="24"/>
          <w:lang w:val="lv-LV"/>
        </w:rPr>
        <w:t xml:space="preserve">  </w:t>
      </w:r>
      <w:proofErr w:type="gramEnd"/>
      <w:r>
        <w:rPr>
          <w:sz w:val="24"/>
          <w:lang w:val="lv-LV"/>
        </w:rPr>
        <w:t>pārskaita PIEGĀDĀTĀJA norādītajā kontā, sekojošā kārtībā:</w:t>
      </w:r>
    </w:p>
    <w:p w:rsidR="00066A58" w:rsidRDefault="00066A58" w:rsidP="00066A58">
      <w:pPr>
        <w:jc w:val="both"/>
        <w:rPr>
          <w:bCs/>
          <w:sz w:val="24"/>
          <w:lang w:val="lv-LV"/>
        </w:rPr>
      </w:pPr>
      <w:r>
        <w:rPr>
          <w:bCs/>
          <w:sz w:val="24"/>
          <w:lang w:val="lv-LV"/>
        </w:rPr>
        <w:t>4.3.1.Maksājuma</w:t>
      </w:r>
      <w:proofErr w:type="gramStart"/>
      <w:r>
        <w:rPr>
          <w:bCs/>
          <w:sz w:val="24"/>
          <w:lang w:val="lv-LV"/>
        </w:rPr>
        <w:t xml:space="preserve">  </w:t>
      </w:r>
      <w:proofErr w:type="gramEnd"/>
      <w:r>
        <w:rPr>
          <w:bCs/>
          <w:sz w:val="24"/>
          <w:lang w:val="lv-LV"/>
        </w:rPr>
        <w:t xml:space="preserve">dokumentu  (rēķinu)  par </w:t>
      </w:r>
      <w:r>
        <w:rPr>
          <w:bCs/>
          <w:color w:val="000000"/>
          <w:sz w:val="24"/>
          <w:lang w:val="lv-LV"/>
        </w:rPr>
        <w:t>iepriekšējā</w:t>
      </w:r>
      <w:r>
        <w:rPr>
          <w:bCs/>
          <w:color w:val="FF0000"/>
          <w:sz w:val="24"/>
          <w:lang w:val="lv-LV"/>
        </w:rPr>
        <w:t xml:space="preserve"> </w:t>
      </w:r>
      <w:r>
        <w:rPr>
          <w:bCs/>
          <w:sz w:val="24"/>
          <w:lang w:val="lv-LV"/>
        </w:rPr>
        <w:t>mēnesī   patērēto siltumenerģiju  PIEGĀDĀTĀJS  izraksta  LIETOTĀJAM  līdz  nākamā  mēneša 10.datumam, kuru  LIETOTĀJS  apmaksā  līdz tā paša mēneša  25. datumam.</w:t>
      </w:r>
    </w:p>
    <w:p w:rsidR="00066A58" w:rsidRDefault="00066A58" w:rsidP="00066A58">
      <w:pPr>
        <w:jc w:val="both"/>
        <w:rPr>
          <w:bCs/>
          <w:sz w:val="24"/>
          <w:lang w:val="lv-LV"/>
        </w:rPr>
      </w:pPr>
      <w:r>
        <w:rPr>
          <w:bCs/>
          <w:sz w:val="24"/>
          <w:lang w:val="lv-LV"/>
        </w:rPr>
        <w:t>4.3.2. Par nesavlaicīgu maksājuma dokumentu (rēķinu) apmaksu LIETOTĀJS par katru nokavēto apmaksas dienu maksā līgumiskos nokavējuma procentus</w:t>
      </w:r>
      <w:proofErr w:type="gramStart"/>
      <w:r>
        <w:rPr>
          <w:bCs/>
          <w:sz w:val="24"/>
          <w:lang w:val="lv-LV"/>
        </w:rPr>
        <w:t xml:space="preserve">  </w:t>
      </w:r>
      <w:proofErr w:type="gramEnd"/>
      <w:r>
        <w:rPr>
          <w:bCs/>
          <w:sz w:val="24"/>
          <w:lang w:val="lv-LV"/>
        </w:rPr>
        <w:t>0.1 %  apmērā no parāda summas.</w:t>
      </w:r>
    </w:p>
    <w:p w:rsidR="00066A58" w:rsidRPr="00DD6A89" w:rsidRDefault="00066A58" w:rsidP="00066A58">
      <w:pPr>
        <w:jc w:val="both"/>
        <w:rPr>
          <w:bCs/>
          <w:sz w:val="24"/>
          <w:lang w:val="lv-LV"/>
        </w:rPr>
      </w:pPr>
      <w:r>
        <w:rPr>
          <w:bCs/>
          <w:sz w:val="24"/>
          <w:lang w:val="lv-LV"/>
        </w:rPr>
        <w:t>4.3.3</w:t>
      </w:r>
      <w:r w:rsidRPr="005E32FF">
        <w:rPr>
          <w:bCs/>
          <w:sz w:val="24"/>
          <w:lang w:val="lv-LV"/>
        </w:rPr>
        <w:t>. LIETOTĀJA samaksa tiek ieskaitīta sekojošā kārtībā: maksājumu vispirms ieskaita vēl nenomaksātos līgumiskos nokavējuma procentos, pēc tam pamatparāda dzēšanai.</w:t>
      </w:r>
    </w:p>
    <w:p w:rsidR="00066A58" w:rsidRDefault="00066A58" w:rsidP="00066A58">
      <w:pPr>
        <w:jc w:val="both"/>
        <w:rPr>
          <w:bCs/>
          <w:sz w:val="24"/>
          <w:lang w:val="lv-LV"/>
        </w:rPr>
      </w:pPr>
      <w:r>
        <w:rPr>
          <w:sz w:val="24"/>
          <w:lang w:val="lv-LV"/>
        </w:rPr>
        <w:t xml:space="preserve">4.4. Par samaksas dienu šī līguma izpratnē pieņemama diena, kad nauda ir ieskaitīta </w:t>
      </w:r>
      <w:r>
        <w:rPr>
          <w:bCs/>
          <w:sz w:val="24"/>
          <w:lang w:val="lv-LV"/>
        </w:rPr>
        <w:t>PIEGĀDĀTĀJA</w:t>
      </w:r>
      <w:r>
        <w:rPr>
          <w:sz w:val="24"/>
          <w:lang w:val="lv-LV"/>
        </w:rPr>
        <w:t xml:space="preserve"> </w:t>
      </w:r>
      <w:r>
        <w:rPr>
          <w:bCs/>
          <w:sz w:val="24"/>
          <w:lang w:val="lv-LV"/>
        </w:rPr>
        <w:t xml:space="preserve">norādītājā </w:t>
      </w:r>
      <w:r>
        <w:rPr>
          <w:sz w:val="24"/>
          <w:lang w:val="lv-LV"/>
        </w:rPr>
        <w:t>norēķinu kontā.</w:t>
      </w:r>
      <w:r>
        <w:rPr>
          <w:bCs/>
          <w:sz w:val="24"/>
          <w:lang w:val="lv-LV"/>
        </w:rPr>
        <w:t xml:space="preserve"> Ja termiņš iekrīt brīvdienā, tad</w:t>
      </w:r>
      <w:proofErr w:type="gramStart"/>
      <w:r>
        <w:rPr>
          <w:bCs/>
          <w:sz w:val="24"/>
          <w:lang w:val="lv-LV"/>
        </w:rPr>
        <w:t xml:space="preserve">  </w:t>
      </w:r>
      <w:proofErr w:type="gramEnd"/>
      <w:r>
        <w:rPr>
          <w:bCs/>
          <w:sz w:val="24"/>
          <w:lang w:val="lv-LV"/>
        </w:rPr>
        <w:t>samaksas diena ir nākamā darba diena.</w:t>
      </w:r>
    </w:p>
    <w:p w:rsidR="00066A58" w:rsidRDefault="00066A58" w:rsidP="00066A58">
      <w:pPr>
        <w:jc w:val="both"/>
        <w:rPr>
          <w:bCs/>
          <w:sz w:val="24"/>
          <w:lang w:val="lv-LV"/>
        </w:rPr>
      </w:pPr>
      <w:r>
        <w:rPr>
          <w:bCs/>
          <w:sz w:val="24"/>
          <w:lang w:val="lv-LV"/>
        </w:rPr>
        <w:t>4.5. Ja</w:t>
      </w:r>
      <w:proofErr w:type="gramStart"/>
      <w:r>
        <w:rPr>
          <w:bCs/>
          <w:sz w:val="24"/>
          <w:lang w:val="lv-LV"/>
        </w:rPr>
        <w:t xml:space="preserve">  </w:t>
      </w:r>
      <w:proofErr w:type="gramEnd"/>
      <w:r>
        <w:rPr>
          <w:bCs/>
          <w:sz w:val="24"/>
          <w:lang w:val="lv-LV"/>
        </w:rPr>
        <w:t>LIETOTĀJS  vairāk nekā trīs reizes aizkavē maksājumus, LIETOTĀJAM ir pienākums pēc PIEGĀDĀTĀJA  pieprasījuma turpmāk  veikt iepriekšēju samaksu mēneša vidējā maksājuma apmērā.</w:t>
      </w:r>
    </w:p>
    <w:p w:rsidR="00066A58" w:rsidRDefault="00066A58" w:rsidP="00066A58">
      <w:pPr>
        <w:jc w:val="both"/>
        <w:rPr>
          <w:sz w:val="24"/>
          <w:lang w:val="lv-LV"/>
        </w:rPr>
      </w:pPr>
      <w:r>
        <w:rPr>
          <w:sz w:val="24"/>
          <w:lang w:val="lv-LV"/>
        </w:rPr>
        <w:t>4.6. Ja LIETOTĀJS neizpilda līgumsaistības, bet PIEGĀDĀTĀJS uz piederības robežas ir nodrošinājis siltumnesēja parametrus, PIEGĀDĀTĀJS ir tiesīgs iekasēt kompensāciju līdz šādam apmēram:</w:t>
      </w:r>
    </w:p>
    <w:p w:rsidR="00066A58" w:rsidRDefault="00066A58" w:rsidP="00066A58">
      <w:pPr>
        <w:jc w:val="both"/>
        <w:rPr>
          <w:sz w:val="24"/>
          <w:lang w:val="lv-LV"/>
        </w:rPr>
      </w:pPr>
      <w:r>
        <w:rPr>
          <w:sz w:val="24"/>
          <w:lang w:val="lv-LV"/>
        </w:rPr>
        <w:t>4.6.1. Par patvaļīgu atļautās maksimālās slodzes un siltumnesēja caurplūdes pārsniegšanu – atbilstoši trīskāršam tarifam par enerģijas daudzumu, kas patērēts, pārsniedzot līgumā noteikto daudzumu;</w:t>
      </w:r>
    </w:p>
    <w:p w:rsidR="00066A58" w:rsidRDefault="00066A58" w:rsidP="00066A58">
      <w:pPr>
        <w:jc w:val="both"/>
        <w:rPr>
          <w:sz w:val="24"/>
          <w:lang w:val="lv-LV"/>
        </w:rPr>
      </w:pPr>
      <w:r>
        <w:rPr>
          <w:sz w:val="24"/>
          <w:lang w:val="lv-LV"/>
        </w:rPr>
        <w:t xml:space="preserve">4.6.2. Par </w:t>
      </w:r>
      <w:proofErr w:type="spellStart"/>
      <w:r>
        <w:rPr>
          <w:sz w:val="24"/>
          <w:lang w:val="lv-LV"/>
        </w:rPr>
        <w:t>atgaitas</w:t>
      </w:r>
      <w:proofErr w:type="spellEnd"/>
      <w:r>
        <w:rPr>
          <w:sz w:val="24"/>
          <w:lang w:val="lv-LV"/>
        </w:rPr>
        <w:t xml:space="preserve"> siltumnesēja temperatūras paaugstināšanu vairāk nekā par trim grādiem pēc Celsija salīdzinājumā ar</w:t>
      </w:r>
      <w:proofErr w:type="gramStart"/>
      <w:r>
        <w:rPr>
          <w:sz w:val="24"/>
          <w:lang w:val="lv-LV"/>
        </w:rPr>
        <w:t xml:space="preserve">  </w:t>
      </w:r>
      <w:proofErr w:type="gramEnd"/>
      <w:r>
        <w:rPr>
          <w:sz w:val="24"/>
          <w:lang w:val="lv-LV"/>
        </w:rPr>
        <w:t xml:space="preserve">noteikto temperatūru grafiku – papildus maksu atbilstoši </w:t>
      </w:r>
      <w:r>
        <w:rPr>
          <w:sz w:val="24"/>
          <w:lang w:val="lv-LV"/>
        </w:rPr>
        <w:lastRenderedPageBreak/>
        <w:t xml:space="preserve">tarifam par siltumenerģijas daudzumu, ko aprēķina kā siltumnesēja caurplūdes daudzuma reizinājumu ar temperatūras starpību starp faktisko </w:t>
      </w:r>
      <w:proofErr w:type="spellStart"/>
      <w:r>
        <w:rPr>
          <w:sz w:val="24"/>
          <w:lang w:val="lv-LV"/>
        </w:rPr>
        <w:t>atgaitas</w:t>
      </w:r>
      <w:proofErr w:type="spellEnd"/>
      <w:r>
        <w:rPr>
          <w:sz w:val="24"/>
          <w:lang w:val="lv-LV"/>
        </w:rPr>
        <w:t xml:space="preserve"> temperatūru un </w:t>
      </w:r>
      <w:proofErr w:type="spellStart"/>
      <w:r>
        <w:rPr>
          <w:sz w:val="24"/>
          <w:lang w:val="lv-LV"/>
        </w:rPr>
        <w:t>atgaitas</w:t>
      </w:r>
      <w:proofErr w:type="spellEnd"/>
      <w:r>
        <w:rPr>
          <w:sz w:val="24"/>
          <w:lang w:val="lv-LV"/>
        </w:rPr>
        <w:t xml:space="preserve"> temperatūru, kas noteikta temperatūru  grafikā;</w:t>
      </w:r>
    </w:p>
    <w:p w:rsidR="00066A58" w:rsidRDefault="00066A58" w:rsidP="00066A58">
      <w:pPr>
        <w:jc w:val="both"/>
        <w:rPr>
          <w:sz w:val="24"/>
          <w:lang w:val="lv-LV"/>
        </w:rPr>
      </w:pPr>
      <w:r>
        <w:rPr>
          <w:sz w:val="24"/>
          <w:lang w:val="lv-LV"/>
        </w:rPr>
        <w:t>4.6.3. Par siltumnesēja zudumiem, kā arī par siltumnesēja patvaļīgu lietošanu- atbilstoši trīskāršai maksai par siltumnesēja piebarošanu, lai segtu</w:t>
      </w:r>
      <w:proofErr w:type="gramStart"/>
      <w:r>
        <w:rPr>
          <w:sz w:val="24"/>
          <w:lang w:val="lv-LV"/>
        </w:rPr>
        <w:t xml:space="preserve">  </w:t>
      </w:r>
      <w:proofErr w:type="gramEnd"/>
      <w:r>
        <w:rPr>
          <w:sz w:val="24"/>
          <w:lang w:val="lv-LV"/>
        </w:rPr>
        <w:t>zudumus, kas radušies, piegādājot šo siltumnesēju.</w:t>
      </w:r>
    </w:p>
    <w:p w:rsidR="00066A58" w:rsidRDefault="00066A58" w:rsidP="00066A58">
      <w:pPr>
        <w:jc w:val="both"/>
        <w:rPr>
          <w:sz w:val="24"/>
          <w:lang w:val="lv-LV"/>
        </w:rPr>
      </w:pPr>
      <w:r>
        <w:rPr>
          <w:sz w:val="24"/>
          <w:lang w:val="lv-LV"/>
        </w:rPr>
        <w:t>4.7. Kompensāciju par norēķina periodu maksā vienlaikus ar galīgo norēķinu.</w:t>
      </w:r>
    </w:p>
    <w:p w:rsidR="00066A58" w:rsidRDefault="00066A58" w:rsidP="00066A58">
      <w:pPr>
        <w:pStyle w:val="naiskr"/>
        <w:spacing w:before="0" w:beforeAutospacing="0" w:after="0" w:afterAutospacing="0"/>
        <w:jc w:val="both"/>
        <w:rPr>
          <w:rFonts w:eastAsia="Times New Roman"/>
          <w:szCs w:val="20"/>
          <w:lang w:val="lv-LV"/>
        </w:rPr>
      </w:pPr>
      <w:r>
        <w:rPr>
          <w:rFonts w:eastAsia="Times New Roman"/>
          <w:szCs w:val="20"/>
          <w:lang w:val="lv-LV"/>
        </w:rPr>
        <w:t>4.8. Ja LIETOTĀJS patvaļīgi, nesaskaņojot ar PIEGĀDĀTĀJU, ir pieslēdzis siltumapgādes sistēmas, izmainījis siltumenerģijas skaitītāju pieslēgšanas shēmu, noņēmis plombas,</w:t>
      </w:r>
    </w:p>
    <w:p w:rsidR="00066A58" w:rsidRDefault="00066A58" w:rsidP="00066A58">
      <w:pPr>
        <w:pStyle w:val="naiskr"/>
        <w:spacing w:before="0" w:beforeAutospacing="0" w:after="0" w:afterAutospacing="0"/>
        <w:jc w:val="both"/>
        <w:rPr>
          <w:rFonts w:eastAsia="Times New Roman"/>
          <w:szCs w:val="20"/>
          <w:lang w:val="lv-LV"/>
        </w:rPr>
      </w:pPr>
      <w:r>
        <w:rPr>
          <w:rFonts w:eastAsia="Times New Roman"/>
          <w:szCs w:val="20"/>
          <w:lang w:val="lv-LV"/>
        </w:rPr>
        <w:t>sabojājis siltumenerģijas skaitītājus, traucējis to normālu darbību vai</w:t>
      </w:r>
      <w:proofErr w:type="gramStart"/>
      <w:r>
        <w:rPr>
          <w:rFonts w:eastAsia="Times New Roman"/>
          <w:szCs w:val="20"/>
          <w:lang w:val="lv-LV"/>
        </w:rPr>
        <w:t xml:space="preserve">  </w:t>
      </w:r>
      <w:proofErr w:type="gramEnd"/>
      <w:r>
        <w:rPr>
          <w:rFonts w:eastAsia="Times New Roman"/>
          <w:szCs w:val="20"/>
          <w:lang w:val="lv-LV"/>
        </w:rPr>
        <w:t>liedzis PIEGĀDĀTĀJA pārstāvja piekļūšanu siltumapgādes sistēmām, lai kontrolētu siltumenerģijas patēriņa režīmu un uzskaiti, noplombētu siltumapgādes sistēmas vai pārtrauktu siltumenerģijas piegādi, PIEGĀDĀTĀJS patērēto siltumenerģijas daudzumu aprēķina, ņemot vērā maksimālo slodzi laikposmā pēc pēdējās pārbaudes.</w:t>
      </w:r>
    </w:p>
    <w:p w:rsidR="00066A58" w:rsidRDefault="00066A58" w:rsidP="00066A58">
      <w:pPr>
        <w:jc w:val="both"/>
        <w:rPr>
          <w:sz w:val="24"/>
          <w:lang w:val="lv-LV"/>
        </w:rPr>
      </w:pPr>
      <w:r>
        <w:rPr>
          <w:sz w:val="24"/>
          <w:lang w:val="lv-LV"/>
        </w:rPr>
        <w:t>4.9. Ja tiek konstatēti šī līguma 4.8.punktā minētie pārkāpumi, PIEGĀDĀTĀJA pārstāvis LIETOTĀJA klātbūtnē sastāda aktu.</w:t>
      </w:r>
    </w:p>
    <w:p w:rsidR="00066A58" w:rsidRPr="00DD6A89" w:rsidRDefault="00066A58" w:rsidP="00066A58">
      <w:pPr>
        <w:jc w:val="both"/>
        <w:rPr>
          <w:sz w:val="24"/>
          <w:lang w:val="lv-LV"/>
        </w:rPr>
      </w:pPr>
      <w:r>
        <w:rPr>
          <w:sz w:val="24"/>
          <w:lang w:val="lv-LV"/>
        </w:rPr>
        <w:t>4.10</w:t>
      </w:r>
      <w:r w:rsidRPr="005E32FF">
        <w:rPr>
          <w:sz w:val="24"/>
          <w:lang w:val="lv-LV"/>
        </w:rPr>
        <w:t>. Lietotāja neierašanās gadījumā, PIEGĀDĀTĀJAM</w:t>
      </w:r>
      <w:proofErr w:type="gramStart"/>
      <w:r w:rsidRPr="005E32FF">
        <w:rPr>
          <w:sz w:val="24"/>
          <w:lang w:val="lv-LV"/>
        </w:rPr>
        <w:t xml:space="preserve">  </w:t>
      </w:r>
      <w:proofErr w:type="gramEnd"/>
      <w:r w:rsidRPr="005E32FF">
        <w:rPr>
          <w:sz w:val="24"/>
          <w:lang w:val="lv-LV"/>
        </w:rPr>
        <w:t>ir tiesības sastādīt aktu vienpusējā kārtībā, kas būs saistošs Pusēm.</w:t>
      </w:r>
    </w:p>
    <w:p w:rsidR="00066A58" w:rsidRDefault="00066A58" w:rsidP="00066A58">
      <w:pPr>
        <w:jc w:val="both"/>
        <w:rPr>
          <w:sz w:val="24"/>
          <w:lang w:val="lv-LV"/>
        </w:rPr>
      </w:pPr>
      <w:r>
        <w:rPr>
          <w:sz w:val="24"/>
          <w:lang w:val="lv-LV"/>
        </w:rPr>
        <w:t>4.11. Izmaksas par siltumnesēja daudzumu, ko no PIEGĀDĀTĀJA siltumapgādes sistēmas izlieto LIETOTĀJA siltumapgādes sistēmu piepildīšanai vai jaunu siltumapgādes sistēmu pieslēgšanai, vai citiem nolūkiem, LIETOTĀJS sedz papildus. Maksa par siltumnesēja piebarošanu un uzpildīšanu sedz visas PIEGĀDĀTĀJA izmaksas par siltumnesēja sagatavošanu.</w:t>
      </w:r>
      <w:r>
        <w:rPr>
          <w:lang w:val="lv-LV"/>
        </w:rPr>
        <w:t> </w:t>
      </w:r>
    </w:p>
    <w:p w:rsidR="00066A58" w:rsidRDefault="00066A58" w:rsidP="00066A58">
      <w:pPr>
        <w:jc w:val="both"/>
        <w:rPr>
          <w:sz w:val="24"/>
          <w:lang w:val="lv-LV"/>
        </w:rPr>
      </w:pPr>
      <w:r>
        <w:rPr>
          <w:sz w:val="24"/>
          <w:lang w:val="lv-LV"/>
        </w:rPr>
        <w:t>4.12. PIEGĀDĀTĀJS ir tiesīgs veikt izlietotās siltumenerģijas daudzuma pārrēķinu par laikposmu, kad siltumnesēja caurplūde ir mazāka par LIETOTĀJA siltumenerģijas skaitītāja zemāko pieļaujamo robežu, pieņemot, ka caurplūdes daudzums ir vienāds ar zemāko pieļaujamo robežu.</w:t>
      </w:r>
    </w:p>
    <w:p w:rsidR="00066A58" w:rsidRDefault="00066A58" w:rsidP="00066A58">
      <w:pPr>
        <w:jc w:val="both"/>
        <w:rPr>
          <w:sz w:val="24"/>
          <w:lang w:val="lv-LV"/>
        </w:rPr>
      </w:pPr>
      <w:r>
        <w:rPr>
          <w:sz w:val="24"/>
          <w:lang w:val="lv-LV"/>
        </w:rPr>
        <w:t>4.13. Ja PIEGĀDĀTĀJA vainas dēļ nav piegādāts noteiktais siltumenerģijas daudzums, PIEGĀDĀTĀJS samaksā LIETOTĀJAM kompensāciju</w:t>
      </w:r>
      <w:proofErr w:type="gramStart"/>
      <w:r>
        <w:rPr>
          <w:sz w:val="24"/>
          <w:lang w:val="lv-LV"/>
        </w:rPr>
        <w:t xml:space="preserve"> , </w:t>
      </w:r>
      <w:proofErr w:type="gramEnd"/>
      <w:r>
        <w:rPr>
          <w:sz w:val="24"/>
          <w:lang w:val="lv-LV"/>
        </w:rPr>
        <w:t>kas atbilst nepiegādātās siltumenerģijas daudzuma vērtībai.</w:t>
      </w:r>
    </w:p>
    <w:p w:rsidR="00066A58" w:rsidRDefault="00066A58" w:rsidP="00066A58">
      <w:pPr>
        <w:jc w:val="both"/>
        <w:rPr>
          <w:sz w:val="24"/>
          <w:lang w:val="lv-LV"/>
        </w:rPr>
      </w:pPr>
      <w:r>
        <w:rPr>
          <w:sz w:val="24"/>
          <w:lang w:val="lv-LV"/>
        </w:rPr>
        <w:t>4.14. PIEGĀDĀTĀJA vainas dēļ LIETOTĀJAM nepiegādātās siltumenerģijas daudzumu aprēķina pa diennaktīm, kā starpību starp vidējo diennakts patēriņu iepriekšējās 3 (trīs) dienās un faktisko diennakts patēriņu. Aprēķinot nepiegādātās siltumenerģijas daudzumu apkurei un ventilācijai, ņem vērā vidējo diennakts āra gaisa temperatūru un lieto pārrēķina koeficientu.</w:t>
      </w:r>
    </w:p>
    <w:p w:rsidR="00066A58" w:rsidRDefault="00066A58" w:rsidP="00066A58">
      <w:pPr>
        <w:jc w:val="both"/>
        <w:rPr>
          <w:sz w:val="24"/>
          <w:lang w:val="lv-LV"/>
        </w:rPr>
      </w:pPr>
    </w:p>
    <w:p w:rsidR="00066A58" w:rsidRDefault="00066A58" w:rsidP="00066A58">
      <w:pPr>
        <w:spacing w:line="360" w:lineRule="auto"/>
        <w:jc w:val="center"/>
        <w:rPr>
          <w:b/>
          <w:bCs/>
          <w:sz w:val="28"/>
          <w:lang w:val="lv-LV"/>
        </w:rPr>
      </w:pPr>
      <w:r>
        <w:rPr>
          <w:b/>
          <w:bCs/>
          <w:sz w:val="28"/>
          <w:lang w:val="lv-LV"/>
        </w:rPr>
        <w:t xml:space="preserve">                5. Līguma darbības termiņš, tā grozīšanas un pārtraukšanas kārtība</w:t>
      </w:r>
    </w:p>
    <w:p w:rsidR="00066A58" w:rsidRPr="007054F3" w:rsidRDefault="00066A58" w:rsidP="00066A58">
      <w:pPr>
        <w:jc w:val="both"/>
        <w:rPr>
          <w:sz w:val="24"/>
          <w:lang w:val="lv-LV"/>
        </w:rPr>
      </w:pPr>
      <w:r>
        <w:rPr>
          <w:sz w:val="24"/>
          <w:lang w:val="lv-LV"/>
        </w:rPr>
        <w:t>5.1.Šis līgums stājas spēkā no 2014.gada 1.janvāra</w:t>
      </w:r>
      <w:proofErr w:type="gramStart"/>
      <w:r>
        <w:rPr>
          <w:sz w:val="24"/>
          <w:lang w:val="lv-LV"/>
        </w:rPr>
        <w:t xml:space="preserve">  </w:t>
      </w:r>
      <w:proofErr w:type="gramEnd"/>
      <w:r>
        <w:rPr>
          <w:sz w:val="24"/>
          <w:lang w:val="lv-LV"/>
        </w:rPr>
        <w:t>un skaitās ik gadu pagarināts, ja kāda no Pusēm neiesniegs iesniegumu par šī līguma pārtraukšanu</w:t>
      </w:r>
      <w:r w:rsidRPr="005E32FF">
        <w:rPr>
          <w:sz w:val="24"/>
          <w:lang w:val="lv-LV"/>
        </w:rPr>
        <w:t>, kuru PIEGĀDĀTĀJS  izskata mēneša laikā.</w:t>
      </w:r>
    </w:p>
    <w:p w:rsidR="00066A58" w:rsidRDefault="00066A58" w:rsidP="00066A58">
      <w:pPr>
        <w:jc w:val="both"/>
        <w:rPr>
          <w:sz w:val="24"/>
          <w:lang w:val="lv-LV"/>
        </w:rPr>
      </w:pPr>
      <w:r>
        <w:rPr>
          <w:sz w:val="24"/>
          <w:lang w:val="lv-LV"/>
        </w:rPr>
        <w:t>5.2. Pēc Pušu vienošanās līgumu var grozīt vai papildināt. Visi šī līguma pielikumi, papildinājumi un grozījumi ir noformējami rakstveidā un ir neatņemamas tā sastāvdaļas.</w:t>
      </w:r>
    </w:p>
    <w:p w:rsidR="00066A58" w:rsidRPr="00F77F3F" w:rsidRDefault="00066A58" w:rsidP="00066A58">
      <w:pPr>
        <w:jc w:val="both"/>
        <w:rPr>
          <w:sz w:val="24"/>
          <w:lang w:val="lv-LV"/>
        </w:rPr>
      </w:pPr>
      <w:r>
        <w:rPr>
          <w:sz w:val="24"/>
          <w:lang w:val="lv-LV"/>
        </w:rPr>
        <w:t>5.3</w:t>
      </w:r>
      <w:r w:rsidRPr="005E32FF">
        <w:rPr>
          <w:sz w:val="24"/>
          <w:lang w:val="lv-LV"/>
        </w:rPr>
        <w:t>.</w:t>
      </w:r>
      <w:proofErr w:type="gramStart"/>
      <w:r w:rsidRPr="005E32FF">
        <w:rPr>
          <w:sz w:val="24"/>
          <w:lang w:val="lv-LV"/>
        </w:rPr>
        <w:t xml:space="preserve">  </w:t>
      </w:r>
      <w:proofErr w:type="gramEnd"/>
      <w:r w:rsidRPr="005E32FF">
        <w:rPr>
          <w:sz w:val="24"/>
          <w:lang w:val="lv-LV"/>
        </w:rPr>
        <w:t>Pusēm  ir tiesības  lauzt līgumu vienpusējā  kārtībā  brīdinot otru pusi  30 (trīsdesmit)  dienas  iepriekš.</w:t>
      </w:r>
    </w:p>
    <w:p w:rsidR="00066A58" w:rsidRPr="006268E5" w:rsidRDefault="00066A58" w:rsidP="00066A58">
      <w:pPr>
        <w:jc w:val="both"/>
        <w:rPr>
          <w:sz w:val="24"/>
          <w:szCs w:val="24"/>
          <w:lang w:val="lv-LV"/>
        </w:rPr>
      </w:pPr>
      <w:r>
        <w:rPr>
          <w:sz w:val="24"/>
          <w:szCs w:val="24"/>
          <w:lang w:val="lv-LV"/>
        </w:rPr>
        <w:t>5.4</w:t>
      </w:r>
      <w:r w:rsidRPr="004D201C">
        <w:rPr>
          <w:sz w:val="24"/>
          <w:szCs w:val="24"/>
          <w:lang w:val="lv-LV"/>
        </w:rPr>
        <w:t>. Līgums var tikt lauzts, saskaņā ar LR MK noteikumiem „Siltumenerģijas piegādes un lietošanas noteikumi” un gadījumos</w:t>
      </w:r>
      <w:r w:rsidRPr="006268E5">
        <w:rPr>
          <w:sz w:val="24"/>
          <w:szCs w:val="24"/>
          <w:lang w:val="lv-LV"/>
        </w:rPr>
        <w:t>, ja</w:t>
      </w:r>
      <w:proofErr w:type="gramStart"/>
      <w:r w:rsidRPr="006268E5">
        <w:rPr>
          <w:sz w:val="24"/>
          <w:szCs w:val="24"/>
          <w:lang w:val="lv-LV"/>
        </w:rPr>
        <w:t xml:space="preserve">  </w:t>
      </w:r>
      <w:proofErr w:type="gramEnd"/>
      <w:r w:rsidRPr="006268E5">
        <w:rPr>
          <w:sz w:val="24"/>
          <w:szCs w:val="24"/>
          <w:lang w:val="lv-LV"/>
        </w:rPr>
        <w:t>LIETOTĀJS nepilda šī   līguma  vai normatīvo aktu, kas reglamentē siltumenerģijas  piegādes un lietošanas nosacījumus, prasības  vai  ar savu rīcību  nodara zaudējumus  PIEGĀDĀTĀJAM vai līgumā noteiktajos termiņos  neapmaksā izlietoto siltumenerģiju,  PIEGĀDĀTĀJS  ir tiesīgs, brīdinot  trīs  dienas iepriekš, lauzt līgumu  vienpusēji</w:t>
      </w:r>
      <w:r>
        <w:rPr>
          <w:sz w:val="24"/>
          <w:szCs w:val="24"/>
          <w:lang w:val="lv-LV"/>
        </w:rPr>
        <w:t xml:space="preserve"> pilnīgi</w:t>
      </w:r>
      <w:r w:rsidRPr="006268E5">
        <w:rPr>
          <w:sz w:val="24"/>
          <w:szCs w:val="24"/>
          <w:lang w:val="lv-LV"/>
        </w:rPr>
        <w:t xml:space="preserve"> vai daļēji  pārtraukt  siltumenerģijas piegādi LIETOTĀJAM.  Līguma  laušana neatbrīvo  LIETOTĀJ</w:t>
      </w:r>
      <w:r>
        <w:rPr>
          <w:sz w:val="24"/>
          <w:szCs w:val="24"/>
          <w:lang w:val="lv-LV"/>
        </w:rPr>
        <w:t xml:space="preserve">U  no pilnīgas parāda, līgumisko nokavējuma procentu </w:t>
      </w:r>
      <w:r w:rsidRPr="006268E5">
        <w:rPr>
          <w:sz w:val="24"/>
          <w:szCs w:val="24"/>
          <w:lang w:val="lv-LV"/>
        </w:rPr>
        <w:t xml:space="preserve"> un kompensācijas  apmaksas.</w:t>
      </w:r>
    </w:p>
    <w:p w:rsidR="00066A58" w:rsidRDefault="00066A58" w:rsidP="00066A58">
      <w:pPr>
        <w:pStyle w:val="BodyText"/>
        <w:jc w:val="both"/>
        <w:rPr>
          <w:color w:val="FF0000"/>
          <w:sz w:val="24"/>
        </w:rPr>
      </w:pPr>
      <w:r>
        <w:rPr>
          <w:sz w:val="24"/>
        </w:rPr>
        <w:t xml:space="preserve">5.5.Pušu reorganizācija vai to vadītāju, kontaktpersonas maiņa, nevar būt par pamatu šī līguma pārtraukšanai vai izbeigšanai. Gadījumā, ja kāda no Pusēm tiek reorganizēta vai likvidēta, līgums paliek spēkā un tā nosacījumi ir saistoši Pušu saistību un tiesību pārņēmējiem. </w:t>
      </w:r>
    </w:p>
    <w:p w:rsidR="00066A58" w:rsidRDefault="00066A58" w:rsidP="00066A58">
      <w:pPr>
        <w:jc w:val="both"/>
        <w:rPr>
          <w:sz w:val="24"/>
          <w:lang w:val="lv-LV"/>
        </w:rPr>
      </w:pPr>
      <w:r>
        <w:rPr>
          <w:sz w:val="24"/>
          <w:lang w:val="lv-LV"/>
        </w:rPr>
        <w:t>5.6. Katra Puse ir atbildīga par šajā līgumā sniegto ziņu pareizību, kas attiecas uz šo līgumu. Gadījumā, ja mainās kādas Puses rekvizīti, tās pienākums ir piecu darba dienu laikā par to paziņot otrai Pusei.</w:t>
      </w:r>
    </w:p>
    <w:p w:rsidR="00066A58" w:rsidRDefault="00066A58" w:rsidP="00066A58">
      <w:pPr>
        <w:jc w:val="both"/>
        <w:rPr>
          <w:sz w:val="24"/>
          <w:lang w:val="lv-LV"/>
        </w:rPr>
      </w:pPr>
    </w:p>
    <w:p w:rsidR="00066A58" w:rsidRPr="00BC585F" w:rsidRDefault="00066A58" w:rsidP="00066A58">
      <w:pPr>
        <w:jc w:val="both"/>
        <w:rPr>
          <w:b/>
          <w:sz w:val="28"/>
          <w:szCs w:val="28"/>
          <w:lang w:val="lv-LV"/>
        </w:rPr>
      </w:pPr>
      <w:r w:rsidRPr="00BC585F">
        <w:rPr>
          <w:b/>
          <w:sz w:val="28"/>
          <w:szCs w:val="28"/>
          <w:lang w:val="lv-LV"/>
        </w:rPr>
        <w:lastRenderedPageBreak/>
        <w:t xml:space="preserve">            </w:t>
      </w:r>
      <w:r>
        <w:rPr>
          <w:b/>
          <w:sz w:val="28"/>
          <w:szCs w:val="28"/>
          <w:lang w:val="lv-LV"/>
        </w:rPr>
        <w:t xml:space="preserve">                       </w:t>
      </w:r>
      <w:r w:rsidRPr="00BC585F">
        <w:rPr>
          <w:b/>
          <w:sz w:val="28"/>
          <w:szCs w:val="28"/>
          <w:lang w:val="lv-LV"/>
        </w:rPr>
        <w:t xml:space="preserve">  6.</w:t>
      </w:r>
      <w:r>
        <w:rPr>
          <w:b/>
          <w:sz w:val="28"/>
          <w:szCs w:val="28"/>
          <w:lang w:val="lv-LV"/>
        </w:rPr>
        <w:t xml:space="preserve"> </w:t>
      </w:r>
      <w:r w:rsidRPr="00BC585F">
        <w:rPr>
          <w:b/>
          <w:sz w:val="28"/>
          <w:szCs w:val="28"/>
          <w:lang w:val="lv-LV"/>
        </w:rPr>
        <w:t>Strīdu</w:t>
      </w:r>
      <w:proofErr w:type="gramStart"/>
      <w:r w:rsidRPr="00BC585F">
        <w:rPr>
          <w:b/>
          <w:sz w:val="28"/>
          <w:szCs w:val="28"/>
          <w:lang w:val="lv-LV"/>
        </w:rPr>
        <w:t xml:space="preserve">  </w:t>
      </w:r>
      <w:proofErr w:type="gramEnd"/>
      <w:r w:rsidRPr="00BC585F">
        <w:rPr>
          <w:b/>
          <w:sz w:val="28"/>
          <w:szCs w:val="28"/>
          <w:lang w:val="lv-LV"/>
        </w:rPr>
        <w:t>atrisināšana un citi noteikumi</w:t>
      </w:r>
    </w:p>
    <w:p w:rsidR="00066A58" w:rsidRDefault="00066A58" w:rsidP="00066A58">
      <w:pPr>
        <w:jc w:val="both"/>
        <w:rPr>
          <w:sz w:val="24"/>
          <w:lang w:val="lv-LV"/>
        </w:rPr>
      </w:pPr>
    </w:p>
    <w:p w:rsidR="00066A58" w:rsidRDefault="00066A58" w:rsidP="00066A58">
      <w:pPr>
        <w:jc w:val="both"/>
        <w:rPr>
          <w:sz w:val="24"/>
          <w:lang w:val="lv-LV"/>
        </w:rPr>
      </w:pPr>
      <w:r>
        <w:rPr>
          <w:sz w:val="24"/>
          <w:lang w:val="lv-LV"/>
        </w:rPr>
        <w:t xml:space="preserve">6.1. Domstarpības starp Pusēm un attiecības, kas saistītas ar šī līguma izpildi, tiek risinātas savstarpēju sarunu ceļā, </w:t>
      </w:r>
      <w:proofErr w:type="gramStart"/>
      <w:r>
        <w:rPr>
          <w:sz w:val="24"/>
          <w:lang w:val="lv-LV"/>
        </w:rPr>
        <w:t>bet</w:t>
      </w:r>
      <w:proofErr w:type="gramEnd"/>
      <w:r>
        <w:rPr>
          <w:sz w:val="24"/>
          <w:lang w:val="lv-LV"/>
        </w:rPr>
        <w:t xml:space="preserve"> ja vienošanās netiek panākta, Latvijas Republikas tiesā.</w:t>
      </w:r>
    </w:p>
    <w:p w:rsidR="00066A58" w:rsidRDefault="00066A58" w:rsidP="00066A58">
      <w:pPr>
        <w:jc w:val="both"/>
        <w:rPr>
          <w:sz w:val="24"/>
          <w:lang w:val="lv-LV"/>
        </w:rPr>
      </w:pPr>
      <w:r>
        <w:rPr>
          <w:sz w:val="24"/>
          <w:lang w:val="lv-LV"/>
        </w:rPr>
        <w:t>6.2. Puses apņemas</w:t>
      </w:r>
      <w:proofErr w:type="gramStart"/>
      <w:r>
        <w:rPr>
          <w:sz w:val="24"/>
          <w:lang w:val="lv-LV"/>
        </w:rPr>
        <w:t xml:space="preserve">  </w:t>
      </w:r>
      <w:proofErr w:type="gramEnd"/>
      <w:r>
        <w:rPr>
          <w:sz w:val="24"/>
          <w:lang w:val="lv-LV"/>
        </w:rPr>
        <w:t>neizpaust, neizplatīt, neizmantot  vai  jebkādā cita veidā  nenodot konfidenciālu informāciju kas saņemta no otras Puses, kā arī  ievērot Informācijas atklātības likuma un Fizisko  personu datu aizsardzības  likuma prasības.</w:t>
      </w:r>
    </w:p>
    <w:p w:rsidR="00066A58" w:rsidRDefault="00066A58" w:rsidP="00066A58">
      <w:pPr>
        <w:jc w:val="both"/>
        <w:rPr>
          <w:sz w:val="24"/>
          <w:lang w:val="lv-LV"/>
        </w:rPr>
      </w:pPr>
      <w:r>
        <w:rPr>
          <w:sz w:val="24"/>
          <w:lang w:val="lv-LV"/>
        </w:rPr>
        <w:t>Par konfidenciālu</w:t>
      </w:r>
      <w:proofErr w:type="gramStart"/>
      <w:r>
        <w:rPr>
          <w:sz w:val="24"/>
          <w:lang w:val="lv-LV"/>
        </w:rPr>
        <w:t xml:space="preserve">  </w:t>
      </w:r>
      <w:proofErr w:type="gramEnd"/>
      <w:r>
        <w:rPr>
          <w:sz w:val="24"/>
          <w:lang w:val="lv-LV"/>
        </w:rPr>
        <w:t>informāciju tiek uzskaitīta jebkura esoša vai darba procesā iegūta vārdiska vai rakstiska, vai datu bāze esoša pušu  finansiāla, ekonomiska, juridiska satura informācija , kas nav publiski pieejama trešajām personām.</w:t>
      </w:r>
    </w:p>
    <w:p w:rsidR="00066A58" w:rsidRDefault="00066A58" w:rsidP="00066A58">
      <w:pPr>
        <w:pStyle w:val="BodyText"/>
        <w:jc w:val="both"/>
        <w:rPr>
          <w:sz w:val="24"/>
        </w:rPr>
      </w:pPr>
      <w:r>
        <w:rPr>
          <w:sz w:val="24"/>
        </w:rPr>
        <w:t>6.3.</w:t>
      </w:r>
      <w:proofErr w:type="gramStart"/>
      <w:r>
        <w:rPr>
          <w:sz w:val="24"/>
        </w:rPr>
        <w:t xml:space="preserve">  </w:t>
      </w:r>
      <w:proofErr w:type="gramEnd"/>
      <w:r>
        <w:rPr>
          <w:sz w:val="24"/>
        </w:rPr>
        <w:t xml:space="preserve">Šis līgums pilnībā apliecina Pušu vienošanos un ir noslēgts bez viltus, maldiem  vai spaidiem. </w:t>
      </w:r>
    </w:p>
    <w:p w:rsidR="00066A58" w:rsidRDefault="00066A58" w:rsidP="00066A58">
      <w:pPr>
        <w:jc w:val="both"/>
        <w:rPr>
          <w:sz w:val="24"/>
          <w:lang w:val="lv-LV"/>
        </w:rPr>
      </w:pPr>
      <w:r>
        <w:rPr>
          <w:sz w:val="24"/>
          <w:lang w:val="lv-LV"/>
        </w:rPr>
        <w:t>6.4</w:t>
      </w:r>
      <w:r w:rsidRPr="007054F3">
        <w:rPr>
          <w:sz w:val="24"/>
          <w:lang w:val="lv-LV"/>
        </w:rPr>
        <w:t xml:space="preserve">. Kontaktinformācija pastāvīgu sakaru uzturēšanai ar </w:t>
      </w:r>
      <w:r w:rsidRPr="007054F3">
        <w:rPr>
          <w:bCs/>
          <w:sz w:val="24"/>
          <w:lang w:val="lv-LV"/>
        </w:rPr>
        <w:t xml:space="preserve">LIETOTĀJU </w:t>
      </w:r>
      <w:r w:rsidRPr="007054F3">
        <w:rPr>
          <w:sz w:val="24"/>
          <w:lang w:val="lv-LV"/>
        </w:rPr>
        <w:t>un dažādu jautājumu</w:t>
      </w:r>
      <w:r>
        <w:rPr>
          <w:sz w:val="24"/>
          <w:lang w:val="lv-LV"/>
        </w:rPr>
        <w:t xml:space="preserve"> saskaņošanai, kas saistīti ar siltumenerģijas</w:t>
      </w:r>
      <w:proofErr w:type="gramStart"/>
      <w:r>
        <w:rPr>
          <w:sz w:val="24"/>
          <w:lang w:val="lv-LV"/>
        </w:rPr>
        <w:t xml:space="preserve">  </w:t>
      </w:r>
      <w:proofErr w:type="gramEnd"/>
      <w:r>
        <w:rPr>
          <w:sz w:val="24"/>
          <w:lang w:val="lv-LV"/>
        </w:rPr>
        <w:t xml:space="preserve">piegādi  vai pārtraukšanu: </w:t>
      </w:r>
    </w:p>
    <w:p w:rsidR="00066A58" w:rsidRDefault="00066A58" w:rsidP="00066A58">
      <w:pPr>
        <w:jc w:val="both"/>
        <w:rPr>
          <w:sz w:val="24"/>
          <w:lang w:val="lv-LV"/>
        </w:rPr>
      </w:pPr>
      <w:r>
        <w:rPr>
          <w:sz w:val="24"/>
          <w:lang w:val="lv-LV"/>
        </w:rPr>
        <w:t>Jautājumi, kas saistīti ar maksājuma dokumentu</w:t>
      </w:r>
      <w:proofErr w:type="gramStart"/>
      <w:r>
        <w:rPr>
          <w:sz w:val="24"/>
          <w:lang w:val="lv-LV"/>
        </w:rPr>
        <w:t xml:space="preserve">  </w:t>
      </w:r>
      <w:proofErr w:type="gramEnd"/>
      <w:r>
        <w:rPr>
          <w:sz w:val="24"/>
          <w:lang w:val="lv-LV"/>
        </w:rPr>
        <w:t xml:space="preserve">izrakstīšanu –             ekonomiste   tālr.654-07541.                                                                                                                 </w:t>
      </w:r>
    </w:p>
    <w:p w:rsidR="00066A58" w:rsidRDefault="00066A58" w:rsidP="00066A58">
      <w:pPr>
        <w:pStyle w:val="Heading6"/>
      </w:pPr>
      <w:r>
        <w:t xml:space="preserve">      Jautājumi par līguma normu piemērošanu</w:t>
      </w:r>
      <w:proofErr w:type="gramStart"/>
      <w:r>
        <w:t xml:space="preserve">  </w:t>
      </w:r>
      <w:proofErr w:type="gramEnd"/>
      <w:r>
        <w:t>-                                            inženiere   tālr.654-07559.</w:t>
      </w:r>
    </w:p>
    <w:p w:rsidR="00066A58" w:rsidRPr="00232033" w:rsidRDefault="00066A58" w:rsidP="00066A58">
      <w:pPr>
        <w:rPr>
          <w:sz w:val="24"/>
          <w:szCs w:val="24"/>
          <w:lang w:val="lv-LV"/>
        </w:rPr>
      </w:pPr>
      <w:r>
        <w:rPr>
          <w:sz w:val="24"/>
          <w:szCs w:val="24"/>
          <w:lang w:val="lv-LV"/>
        </w:rPr>
        <w:t>6.5. Puses apliecina, ka ar līguma noslēgšanas brīdi spēku zaudē starp Pusēm noslēgtais</w:t>
      </w:r>
      <w:proofErr w:type="gramStart"/>
      <w:r>
        <w:rPr>
          <w:sz w:val="24"/>
          <w:szCs w:val="24"/>
          <w:lang w:val="lv-LV"/>
        </w:rPr>
        <w:t xml:space="preserve">  </w:t>
      </w:r>
      <w:proofErr w:type="gramEnd"/>
      <w:r>
        <w:rPr>
          <w:sz w:val="24"/>
          <w:szCs w:val="24"/>
          <w:lang w:val="lv-LV"/>
        </w:rPr>
        <w:t>2009.gada 1.novembra līgums Nr._______” Par  siltumenerģijas piegādi un lietošanu”.</w:t>
      </w:r>
    </w:p>
    <w:p w:rsidR="00066A58" w:rsidRDefault="00066A58" w:rsidP="00066A58">
      <w:pPr>
        <w:pStyle w:val="Heading6"/>
        <w:ind w:left="0" w:hanging="142"/>
        <w:rPr>
          <w:szCs w:val="16"/>
        </w:rPr>
      </w:pPr>
      <w:r>
        <w:t xml:space="preserve">  6.6. Līgums sastādīts uz 5 ( piecām</w:t>
      </w:r>
      <w:proofErr w:type="gramStart"/>
      <w:r>
        <w:t xml:space="preserve"> )</w:t>
      </w:r>
      <w:proofErr w:type="gramEnd"/>
      <w:r>
        <w:t xml:space="preserve"> lapām ar 1 (vienu)  pielikumu, divos identiskos eksemplāros, viens eksemplārs atrodas pie </w:t>
      </w:r>
      <w:r>
        <w:rPr>
          <w:bCs/>
        </w:rPr>
        <w:t>PIEGĀDĀTĀJA</w:t>
      </w:r>
      <w:r>
        <w:t>, bet otrs pie LIETOTĀJA,  katram eksemplāram ir vienāds juridisks spēks</w:t>
      </w:r>
      <w:r w:rsidRPr="0093143F">
        <w:t>.</w:t>
      </w:r>
      <w:r w:rsidRPr="0093143F">
        <w:rPr>
          <w:szCs w:val="16"/>
        </w:rPr>
        <w:t xml:space="preserve"> </w:t>
      </w:r>
    </w:p>
    <w:p w:rsidR="00066A58" w:rsidRDefault="00066A58" w:rsidP="00066A58">
      <w:pPr>
        <w:jc w:val="both"/>
        <w:rPr>
          <w:b/>
          <w:bCs/>
          <w:sz w:val="28"/>
          <w:lang w:val="lv-LV"/>
        </w:rPr>
      </w:pPr>
      <w:r>
        <w:rPr>
          <w:sz w:val="24"/>
          <w:szCs w:val="16"/>
          <w:lang w:val="lv-LV"/>
        </w:rPr>
        <w:t xml:space="preserve">                                             </w:t>
      </w:r>
      <w:r>
        <w:rPr>
          <w:b/>
          <w:bCs/>
          <w:sz w:val="28"/>
          <w:lang w:val="lv-LV"/>
        </w:rPr>
        <w:t>7. Pušu juridiskās adreses un rekvizīti:</w:t>
      </w:r>
    </w:p>
    <w:p w:rsidR="00066A58" w:rsidRDefault="00066A58" w:rsidP="00066A58">
      <w:pPr>
        <w:jc w:val="both"/>
        <w:rPr>
          <w:b/>
          <w:bCs/>
          <w:sz w:val="28"/>
          <w:lang w:val="lv-LV"/>
        </w:rPr>
      </w:pPr>
    </w:p>
    <w:p w:rsidR="00066A58" w:rsidRPr="00EA7756" w:rsidRDefault="00066A58" w:rsidP="00066A58">
      <w:pPr>
        <w:jc w:val="both"/>
        <w:rPr>
          <w:b/>
          <w:sz w:val="24"/>
          <w:lang w:val="lv-LV"/>
        </w:rPr>
      </w:pPr>
      <w:r>
        <w:rPr>
          <w:b/>
          <w:sz w:val="24"/>
          <w:lang w:val="lv-LV"/>
        </w:rPr>
        <w:t xml:space="preserve"> </w:t>
      </w:r>
      <w:r>
        <w:rPr>
          <w:bCs/>
          <w:sz w:val="24"/>
          <w:lang w:val="lv-LV"/>
        </w:rPr>
        <w:t>PIEGĀDĀTĀJS</w:t>
      </w:r>
      <w:r>
        <w:rPr>
          <w:sz w:val="24"/>
          <w:lang w:val="lv-LV"/>
        </w:rPr>
        <w:t>:</w:t>
      </w:r>
      <w:proofErr w:type="gramStart"/>
      <w:r>
        <w:rPr>
          <w:sz w:val="24"/>
          <w:lang w:val="lv-LV"/>
        </w:rPr>
        <w:t xml:space="preserve">  </w:t>
      </w:r>
      <w:proofErr w:type="gramEnd"/>
      <w:r>
        <w:rPr>
          <w:b/>
          <w:sz w:val="24"/>
          <w:lang w:val="lv-LV"/>
        </w:rPr>
        <w:t>Pašvaldības akciju sabiedrība</w:t>
      </w:r>
      <w:r w:rsidRPr="00EA7756">
        <w:rPr>
          <w:b/>
          <w:sz w:val="24"/>
          <w:lang w:val="lv-LV"/>
        </w:rPr>
        <w:t xml:space="preserve"> “</w:t>
      </w:r>
      <w:r>
        <w:rPr>
          <w:b/>
          <w:sz w:val="24"/>
          <w:lang w:val="lv-LV"/>
        </w:rPr>
        <w:t xml:space="preserve"> </w:t>
      </w:r>
      <w:r w:rsidRPr="00EA7756">
        <w:rPr>
          <w:b/>
          <w:sz w:val="24"/>
          <w:lang w:val="lv-LV"/>
        </w:rPr>
        <w:t xml:space="preserve">Daugavpils </w:t>
      </w:r>
      <w:r>
        <w:rPr>
          <w:b/>
          <w:sz w:val="24"/>
          <w:lang w:val="lv-LV"/>
        </w:rPr>
        <w:t xml:space="preserve"> </w:t>
      </w:r>
      <w:r w:rsidRPr="00EA7756">
        <w:rPr>
          <w:b/>
          <w:sz w:val="24"/>
          <w:lang w:val="lv-LV"/>
        </w:rPr>
        <w:t>siltumtīkli</w:t>
      </w:r>
      <w:r>
        <w:rPr>
          <w:b/>
          <w:sz w:val="24"/>
          <w:lang w:val="lv-LV"/>
        </w:rPr>
        <w:t xml:space="preserve"> ”</w:t>
      </w:r>
    </w:p>
    <w:p w:rsidR="00066A58" w:rsidRPr="00C80AF1" w:rsidRDefault="00066A58" w:rsidP="00066A58">
      <w:pPr>
        <w:jc w:val="both"/>
        <w:rPr>
          <w:sz w:val="24"/>
          <w:szCs w:val="24"/>
          <w:lang w:val="lv-LV"/>
        </w:rPr>
      </w:pPr>
      <w:r w:rsidRPr="00C80AF1">
        <w:rPr>
          <w:sz w:val="24"/>
          <w:szCs w:val="24"/>
          <w:lang w:val="lv-LV"/>
        </w:rPr>
        <w:t xml:space="preserve">    </w:t>
      </w:r>
      <w:r>
        <w:rPr>
          <w:sz w:val="24"/>
          <w:szCs w:val="24"/>
          <w:lang w:val="lv-LV"/>
        </w:rPr>
        <w:t xml:space="preserve">                           1</w:t>
      </w:r>
      <w:r w:rsidRPr="00C80AF1">
        <w:rPr>
          <w:sz w:val="24"/>
          <w:szCs w:val="24"/>
          <w:lang w:val="lv-LV"/>
        </w:rPr>
        <w:t>8. novembra</w:t>
      </w:r>
      <w:proofErr w:type="gramStart"/>
      <w:r w:rsidRPr="00C80AF1">
        <w:rPr>
          <w:sz w:val="24"/>
          <w:szCs w:val="24"/>
          <w:lang w:val="lv-LV"/>
        </w:rPr>
        <w:t xml:space="preserve">  </w:t>
      </w:r>
      <w:proofErr w:type="gramEnd"/>
      <w:r w:rsidRPr="00C80AF1">
        <w:rPr>
          <w:sz w:val="24"/>
          <w:szCs w:val="24"/>
          <w:lang w:val="lv-LV"/>
        </w:rPr>
        <w:t xml:space="preserve">ielā 4, Daugavpilī, LV-5401,                                     </w:t>
      </w:r>
    </w:p>
    <w:p w:rsidR="00066A58" w:rsidRDefault="00066A58" w:rsidP="00066A58">
      <w:pPr>
        <w:jc w:val="both"/>
        <w:rPr>
          <w:sz w:val="24"/>
          <w:lang w:val="lv-LV"/>
        </w:rPr>
      </w:pPr>
      <w:r>
        <w:rPr>
          <w:sz w:val="24"/>
          <w:lang w:val="lv-LV"/>
        </w:rPr>
        <w:t xml:space="preserve">                                vienotais</w:t>
      </w:r>
      <w:proofErr w:type="gramStart"/>
      <w:r>
        <w:rPr>
          <w:sz w:val="24"/>
          <w:lang w:val="lv-LV"/>
        </w:rPr>
        <w:t xml:space="preserve">  </w:t>
      </w:r>
      <w:proofErr w:type="gramEnd"/>
      <w:r>
        <w:rPr>
          <w:sz w:val="24"/>
          <w:lang w:val="lv-LV"/>
        </w:rPr>
        <w:t>reģ. Nr. LV 41503002945,</w:t>
      </w:r>
    </w:p>
    <w:p w:rsidR="00066A58" w:rsidRDefault="00066A58" w:rsidP="00066A58">
      <w:pPr>
        <w:pStyle w:val="naisf"/>
        <w:spacing w:before="0" w:beforeAutospacing="0" w:after="0" w:afterAutospacing="0"/>
        <w:rPr>
          <w:rFonts w:eastAsia="Times New Roman"/>
          <w:szCs w:val="20"/>
          <w:lang w:val="lv-LV"/>
        </w:rPr>
      </w:pPr>
      <w:r>
        <w:rPr>
          <w:rFonts w:eastAsia="Times New Roman"/>
          <w:szCs w:val="20"/>
          <w:lang w:val="lv-LV"/>
        </w:rPr>
        <w:t xml:space="preserve">                                n/konts</w:t>
      </w:r>
      <w:proofErr w:type="gramStart"/>
      <w:r>
        <w:rPr>
          <w:rFonts w:eastAsia="Times New Roman"/>
          <w:szCs w:val="20"/>
          <w:lang w:val="lv-LV"/>
        </w:rPr>
        <w:t xml:space="preserve">  </w:t>
      </w:r>
      <w:proofErr w:type="gramEnd"/>
      <w:r>
        <w:rPr>
          <w:rFonts w:eastAsia="Times New Roman"/>
          <w:szCs w:val="20"/>
          <w:lang w:val="lv-LV"/>
        </w:rPr>
        <w:t>LV87NDEA0000082040907,</w:t>
      </w:r>
    </w:p>
    <w:p w:rsidR="00066A58" w:rsidRDefault="00066A58" w:rsidP="00066A58">
      <w:pPr>
        <w:jc w:val="both"/>
        <w:rPr>
          <w:sz w:val="24"/>
          <w:lang w:val="lv-LV"/>
        </w:rPr>
      </w:pPr>
      <w:r>
        <w:rPr>
          <w:sz w:val="24"/>
          <w:lang w:val="lv-LV"/>
        </w:rPr>
        <w:t xml:space="preserve">                                </w:t>
      </w:r>
      <w:proofErr w:type="spellStart"/>
      <w:r>
        <w:rPr>
          <w:sz w:val="24"/>
          <w:lang w:val="lv-LV"/>
        </w:rPr>
        <w:t>Nordea</w:t>
      </w:r>
      <w:proofErr w:type="spellEnd"/>
      <w:r>
        <w:rPr>
          <w:sz w:val="24"/>
          <w:lang w:val="lv-LV"/>
        </w:rPr>
        <w:t xml:space="preserve"> </w:t>
      </w:r>
      <w:proofErr w:type="spellStart"/>
      <w:r>
        <w:rPr>
          <w:sz w:val="24"/>
          <w:lang w:val="lv-LV"/>
        </w:rPr>
        <w:t>Bank</w:t>
      </w:r>
      <w:proofErr w:type="spellEnd"/>
      <w:r>
        <w:rPr>
          <w:sz w:val="24"/>
          <w:lang w:val="lv-LV"/>
        </w:rPr>
        <w:t xml:space="preserve"> </w:t>
      </w:r>
      <w:proofErr w:type="spellStart"/>
      <w:r>
        <w:rPr>
          <w:sz w:val="24"/>
          <w:lang w:val="lv-LV"/>
        </w:rPr>
        <w:t>Finland</w:t>
      </w:r>
      <w:proofErr w:type="spellEnd"/>
      <w:r>
        <w:rPr>
          <w:sz w:val="24"/>
          <w:lang w:val="lv-LV"/>
        </w:rPr>
        <w:t xml:space="preserve"> </w:t>
      </w:r>
      <w:proofErr w:type="spellStart"/>
      <w:r>
        <w:rPr>
          <w:sz w:val="24"/>
          <w:lang w:val="lv-LV"/>
        </w:rPr>
        <w:t>Plc</w:t>
      </w:r>
      <w:proofErr w:type="spellEnd"/>
      <w:r>
        <w:rPr>
          <w:sz w:val="24"/>
          <w:lang w:val="lv-LV"/>
        </w:rPr>
        <w:t xml:space="preserve"> Latvija </w:t>
      </w:r>
      <w:proofErr w:type="spellStart"/>
      <w:r>
        <w:rPr>
          <w:sz w:val="24"/>
          <w:lang w:val="lv-LV"/>
        </w:rPr>
        <w:t>branch</w:t>
      </w:r>
      <w:proofErr w:type="spellEnd"/>
      <w:proofErr w:type="gramStart"/>
      <w:r>
        <w:rPr>
          <w:sz w:val="24"/>
          <w:lang w:val="lv-LV"/>
        </w:rPr>
        <w:t xml:space="preserve">                                      </w:t>
      </w:r>
      <w:proofErr w:type="gramEnd"/>
    </w:p>
    <w:p w:rsidR="00066A58" w:rsidRDefault="00066A58" w:rsidP="00066A58">
      <w:pPr>
        <w:jc w:val="both"/>
        <w:rPr>
          <w:b/>
          <w:sz w:val="24"/>
          <w:lang w:val="lv-LV"/>
        </w:rPr>
      </w:pPr>
      <w:r>
        <w:rPr>
          <w:sz w:val="24"/>
          <w:lang w:val="lv-LV"/>
        </w:rPr>
        <w:t xml:space="preserve">                                tālr. 654-07533, fakss 654-07555</w:t>
      </w:r>
      <w:r>
        <w:rPr>
          <w:b/>
          <w:sz w:val="24"/>
          <w:lang w:val="lv-LV"/>
        </w:rPr>
        <w:t xml:space="preserve"> </w:t>
      </w:r>
    </w:p>
    <w:p w:rsidR="00066A58" w:rsidRDefault="00066A58" w:rsidP="00066A58">
      <w:pPr>
        <w:pStyle w:val="BodyText"/>
        <w:jc w:val="both"/>
        <w:rPr>
          <w:b/>
          <w:bCs/>
          <w:sz w:val="24"/>
        </w:rPr>
      </w:pPr>
      <w:r>
        <w:rPr>
          <w:bCs/>
          <w:sz w:val="24"/>
        </w:rPr>
        <w:t xml:space="preserve"> LIETOTĀJS</w:t>
      </w:r>
      <w:proofErr w:type="gramStart"/>
      <w:r>
        <w:rPr>
          <w:bCs/>
          <w:sz w:val="24"/>
        </w:rPr>
        <w:t xml:space="preserve"> : </w:t>
      </w:r>
      <w:proofErr w:type="gramEnd"/>
      <w:r>
        <w:rPr>
          <w:bCs/>
          <w:sz w:val="24"/>
        </w:rPr>
        <w:t xml:space="preserve">      </w:t>
      </w:r>
      <w:r>
        <w:rPr>
          <w:b/>
          <w:bCs/>
          <w:sz w:val="24"/>
        </w:rPr>
        <w:t>Akciju sabiedrība „ ________________”</w:t>
      </w:r>
    </w:p>
    <w:p w:rsidR="00066A58" w:rsidRPr="00BD28E7" w:rsidRDefault="00066A58" w:rsidP="00066A58">
      <w:pPr>
        <w:pStyle w:val="BodyText"/>
        <w:jc w:val="both"/>
        <w:rPr>
          <w:bCs/>
          <w:sz w:val="24"/>
        </w:rPr>
      </w:pPr>
      <w:r w:rsidRPr="003D6C6F">
        <w:rPr>
          <w:bCs/>
          <w:sz w:val="24"/>
        </w:rPr>
        <w:t xml:space="preserve">                               </w:t>
      </w:r>
      <w:r>
        <w:rPr>
          <w:bCs/>
          <w:sz w:val="24"/>
        </w:rPr>
        <w:t xml:space="preserve">______________, Rīgā ielā, LV-1000 </w:t>
      </w:r>
    </w:p>
    <w:p w:rsidR="00066A58" w:rsidRDefault="00066A58" w:rsidP="00066A58">
      <w:pPr>
        <w:pStyle w:val="BodyText"/>
        <w:jc w:val="both"/>
        <w:rPr>
          <w:bCs/>
          <w:sz w:val="24"/>
        </w:rPr>
      </w:pPr>
      <w:r>
        <w:rPr>
          <w:bCs/>
          <w:sz w:val="24"/>
        </w:rPr>
        <w:t xml:space="preserve">                               Vienotais </w:t>
      </w:r>
      <w:proofErr w:type="spellStart"/>
      <w:r>
        <w:rPr>
          <w:bCs/>
          <w:sz w:val="24"/>
        </w:rPr>
        <w:t>reģ.Nr</w:t>
      </w:r>
      <w:proofErr w:type="spellEnd"/>
      <w:r>
        <w:rPr>
          <w:bCs/>
          <w:sz w:val="24"/>
        </w:rPr>
        <w:t>._________________</w:t>
      </w:r>
    </w:p>
    <w:p w:rsidR="00066A58" w:rsidRDefault="00066A58" w:rsidP="00066A58">
      <w:pPr>
        <w:pStyle w:val="BodyText"/>
        <w:jc w:val="both"/>
        <w:rPr>
          <w:bCs/>
          <w:sz w:val="24"/>
        </w:rPr>
      </w:pPr>
      <w:r>
        <w:rPr>
          <w:bCs/>
          <w:sz w:val="24"/>
        </w:rPr>
        <w:t xml:space="preserve">                                n/konts LV_______________________</w:t>
      </w:r>
    </w:p>
    <w:p w:rsidR="00066A58" w:rsidRDefault="00066A58" w:rsidP="00066A58">
      <w:pPr>
        <w:jc w:val="both"/>
        <w:rPr>
          <w:sz w:val="24"/>
          <w:lang w:val="lv-LV"/>
        </w:rPr>
      </w:pPr>
      <w:r w:rsidRPr="006F1D9F">
        <w:rPr>
          <w:bCs/>
          <w:sz w:val="24"/>
          <w:lang w:val="lv-LV"/>
        </w:rPr>
        <w:t xml:space="preserve">                             </w:t>
      </w:r>
      <w:r>
        <w:rPr>
          <w:sz w:val="24"/>
          <w:lang w:val="lv-LV"/>
        </w:rPr>
        <w:t xml:space="preserve">  tālr.________</w:t>
      </w:r>
      <w:proofErr w:type="gramStart"/>
      <w:r>
        <w:rPr>
          <w:sz w:val="24"/>
          <w:lang w:val="lv-LV"/>
        </w:rPr>
        <w:t xml:space="preserve">                            </w:t>
      </w:r>
      <w:proofErr w:type="gramEnd"/>
    </w:p>
    <w:p w:rsidR="00066A58" w:rsidRDefault="00066A58" w:rsidP="00066A58">
      <w:pPr>
        <w:pStyle w:val="BodyText"/>
        <w:jc w:val="both"/>
        <w:rPr>
          <w:bCs/>
          <w:sz w:val="24"/>
        </w:rPr>
      </w:pPr>
      <w:r>
        <w:rPr>
          <w:bCs/>
          <w:sz w:val="24"/>
        </w:rPr>
        <w:t xml:space="preserve">                                                       </w:t>
      </w:r>
    </w:p>
    <w:p w:rsidR="00C04DA0" w:rsidRDefault="00C04DA0"/>
    <w:sectPr w:rsidR="00C04DA0" w:rsidSect="00B97A01">
      <w:footerReference w:type="even" r:id="rId6"/>
      <w:footerReference w:type="default" r:id="rId7"/>
      <w:footerReference w:type="first" r:id="rId8"/>
      <w:pgSz w:w="11906" w:h="16838"/>
      <w:pgMar w:top="993" w:right="1133" w:bottom="851" w:left="1134"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897" w:rsidRDefault="000349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75897" w:rsidRDefault="000349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897" w:rsidRDefault="000349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C75897" w:rsidRDefault="000349DD">
    <w:pPr>
      <w:pStyle w:val="Footer"/>
      <w:framePr w:wrap="around" w:vAnchor="text" w:hAnchor="page" w:x="6562" w:y="-767"/>
      <w:rPr>
        <w:rStyle w:val="PageNumber"/>
      </w:rPr>
    </w:pPr>
  </w:p>
  <w:p w:rsidR="00C75897" w:rsidRDefault="000349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01" w:rsidRPr="00B97A01" w:rsidRDefault="000349DD">
    <w:pPr>
      <w:pStyle w:val="Footer"/>
      <w:rPr>
        <w:lang w:val="lv-LV"/>
      </w:rPr>
    </w:pPr>
    <w:r>
      <w:rPr>
        <w:lang w:val="lv-LV"/>
      </w:rPr>
      <w:t xml:space="preserve">                                                                                   1</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B77DA"/>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A58"/>
    <w:rsid w:val="000349DD"/>
    <w:rsid w:val="00066A58"/>
    <w:rsid w:val="00C04DA0"/>
    <w:rsid w:val="00C61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A58"/>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066A58"/>
    <w:pPr>
      <w:keepNext/>
      <w:ind w:left="-360"/>
      <w:jc w:val="both"/>
      <w:outlineLvl w:val="5"/>
    </w:pPr>
    <w:rPr>
      <w:iCs/>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066A58"/>
    <w:rPr>
      <w:rFonts w:ascii="Times New Roman" w:eastAsia="Times New Roman" w:hAnsi="Times New Roman" w:cs="Times New Roman"/>
      <w:iCs/>
      <w:sz w:val="24"/>
      <w:szCs w:val="20"/>
      <w:lang w:val="lv-LV"/>
    </w:rPr>
  </w:style>
  <w:style w:type="paragraph" w:styleId="Title">
    <w:name w:val="Title"/>
    <w:basedOn w:val="Normal"/>
    <w:link w:val="TitleChar"/>
    <w:qFormat/>
    <w:rsid w:val="00066A58"/>
    <w:pPr>
      <w:jc w:val="center"/>
    </w:pPr>
    <w:rPr>
      <w:b/>
      <w:sz w:val="32"/>
      <w:lang w:val="lv-LV"/>
    </w:rPr>
  </w:style>
  <w:style w:type="character" w:customStyle="1" w:styleId="TitleChar">
    <w:name w:val="Title Char"/>
    <w:basedOn w:val="DefaultParagraphFont"/>
    <w:link w:val="Title"/>
    <w:rsid w:val="00066A58"/>
    <w:rPr>
      <w:rFonts w:ascii="Times New Roman" w:eastAsia="Times New Roman" w:hAnsi="Times New Roman" w:cs="Times New Roman"/>
      <w:b/>
      <w:sz w:val="32"/>
      <w:szCs w:val="20"/>
      <w:lang w:val="lv-LV"/>
    </w:rPr>
  </w:style>
  <w:style w:type="paragraph" w:styleId="BodyText">
    <w:name w:val="Body Text"/>
    <w:basedOn w:val="Normal"/>
    <w:link w:val="BodyTextChar"/>
    <w:rsid w:val="00066A58"/>
    <w:pPr>
      <w:jc w:val="center"/>
    </w:pPr>
    <w:rPr>
      <w:sz w:val="28"/>
      <w:lang w:val="lv-LV"/>
    </w:rPr>
  </w:style>
  <w:style w:type="character" w:customStyle="1" w:styleId="BodyTextChar">
    <w:name w:val="Body Text Char"/>
    <w:basedOn w:val="DefaultParagraphFont"/>
    <w:link w:val="BodyText"/>
    <w:rsid w:val="00066A58"/>
    <w:rPr>
      <w:rFonts w:ascii="Times New Roman" w:eastAsia="Times New Roman" w:hAnsi="Times New Roman" w:cs="Times New Roman"/>
      <w:sz w:val="28"/>
      <w:szCs w:val="20"/>
      <w:lang w:val="lv-LV"/>
    </w:rPr>
  </w:style>
  <w:style w:type="paragraph" w:styleId="Footer">
    <w:name w:val="footer"/>
    <w:basedOn w:val="Normal"/>
    <w:link w:val="FooterChar"/>
    <w:rsid w:val="00066A58"/>
    <w:pPr>
      <w:tabs>
        <w:tab w:val="center" w:pos="4153"/>
        <w:tab w:val="right" w:pos="8306"/>
      </w:tabs>
    </w:pPr>
  </w:style>
  <w:style w:type="character" w:customStyle="1" w:styleId="FooterChar">
    <w:name w:val="Footer Char"/>
    <w:basedOn w:val="DefaultParagraphFont"/>
    <w:link w:val="Footer"/>
    <w:rsid w:val="00066A58"/>
    <w:rPr>
      <w:rFonts w:ascii="Times New Roman" w:eastAsia="Times New Roman" w:hAnsi="Times New Roman" w:cs="Times New Roman"/>
      <w:sz w:val="20"/>
      <w:szCs w:val="20"/>
    </w:rPr>
  </w:style>
  <w:style w:type="character" w:styleId="PageNumber">
    <w:name w:val="page number"/>
    <w:basedOn w:val="DefaultParagraphFont"/>
    <w:rsid w:val="00066A58"/>
  </w:style>
  <w:style w:type="paragraph" w:styleId="BodyText2">
    <w:name w:val="Body Text 2"/>
    <w:basedOn w:val="Normal"/>
    <w:link w:val="BodyText2Char"/>
    <w:rsid w:val="00066A58"/>
    <w:pPr>
      <w:spacing w:line="360" w:lineRule="auto"/>
      <w:jc w:val="both"/>
    </w:pPr>
    <w:rPr>
      <w:sz w:val="24"/>
      <w:lang w:val="lv-LV"/>
    </w:rPr>
  </w:style>
  <w:style w:type="character" w:customStyle="1" w:styleId="BodyText2Char">
    <w:name w:val="Body Text 2 Char"/>
    <w:basedOn w:val="DefaultParagraphFont"/>
    <w:link w:val="BodyText2"/>
    <w:rsid w:val="00066A58"/>
    <w:rPr>
      <w:rFonts w:ascii="Times New Roman" w:eastAsia="Times New Roman" w:hAnsi="Times New Roman" w:cs="Times New Roman"/>
      <w:sz w:val="24"/>
      <w:szCs w:val="20"/>
      <w:lang w:val="lv-LV"/>
    </w:rPr>
  </w:style>
  <w:style w:type="paragraph" w:styleId="Subtitle">
    <w:name w:val="Subtitle"/>
    <w:basedOn w:val="Normal"/>
    <w:link w:val="SubtitleChar"/>
    <w:qFormat/>
    <w:rsid w:val="00066A58"/>
    <w:rPr>
      <w:sz w:val="24"/>
      <w:lang w:val="lv-LV"/>
    </w:rPr>
  </w:style>
  <w:style w:type="character" w:customStyle="1" w:styleId="SubtitleChar">
    <w:name w:val="Subtitle Char"/>
    <w:basedOn w:val="DefaultParagraphFont"/>
    <w:link w:val="Subtitle"/>
    <w:rsid w:val="00066A58"/>
    <w:rPr>
      <w:rFonts w:ascii="Times New Roman" w:eastAsia="Times New Roman" w:hAnsi="Times New Roman" w:cs="Times New Roman"/>
      <w:sz w:val="24"/>
      <w:szCs w:val="20"/>
      <w:lang w:val="lv-LV"/>
    </w:rPr>
  </w:style>
  <w:style w:type="paragraph" w:customStyle="1" w:styleId="naisf">
    <w:name w:val="naisf"/>
    <w:basedOn w:val="Normal"/>
    <w:rsid w:val="00066A58"/>
    <w:pPr>
      <w:spacing w:before="100" w:beforeAutospacing="1" w:after="100" w:afterAutospacing="1"/>
      <w:jc w:val="both"/>
    </w:pPr>
    <w:rPr>
      <w:rFonts w:eastAsia="Arial Unicode MS"/>
      <w:sz w:val="24"/>
      <w:szCs w:val="24"/>
      <w:lang w:val="en-GB"/>
    </w:rPr>
  </w:style>
  <w:style w:type="paragraph" w:customStyle="1" w:styleId="naiskr">
    <w:name w:val="naiskr"/>
    <w:basedOn w:val="Normal"/>
    <w:rsid w:val="00066A58"/>
    <w:pPr>
      <w:spacing w:before="100" w:beforeAutospacing="1" w:after="100" w:afterAutospacing="1"/>
    </w:pPr>
    <w:rPr>
      <w:rFonts w:eastAsia="Arial Unicode MS"/>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A58"/>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066A58"/>
    <w:pPr>
      <w:keepNext/>
      <w:ind w:left="-360"/>
      <w:jc w:val="both"/>
      <w:outlineLvl w:val="5"/>
    </w:pPr>
    <w:rPr>
      <w:iCs/>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066A58"/>
    <w:rPr>
      <w:rFonts w:ascii="Times New Roman" w:eastAsia="Times New Roman" w:hAnsi="Times New Roman" w:cs="Times New Roman"/>
      <w:iCs/>
      <w:sz w:val="24"/>
      <w:szCs w:val="20"/>
      <w:lang w:val="lv-LV"/>
    </w:rPr>
  </w:style>
  <w:style w:type="paragraph" w:styleId="Title">
    <w:name w:val="Title"/>
    <w:basedOn w:val="Normal"/>
    <w:link w:val="TitleChar"/>
    <w:qFormat/>
    <w:rsid w:val="00066A58"/>
    <w:pPr>
      <w:jc w:val="center"/>
    </w:pPr>
    <w:rPr>
      <w:b/>
      <w:sz w:val="32"/>
      <w:lang w:val="lv-LV"/>
    </w:rPr>
  </w:style>
  <w:style w:type="character" w:customStyle="1" w:styleId="TitleChar">
    <w:name w:val="Title Char"/>
    <w:basedOn w:val="DefaultParagraphFont"/>
    <w:link w:val="Title"/>
    <w:rsid w:val="00066A58"/>
    <w:rPr>
      <w:rFonts w:ascii="Times New Roman" w:eastAsia="Times New Roman" w:hAnsi="Times New Roman" w:cs="Times New Roman"/>
      <w:b/>
      <w:sz w:val="32"/>
      <w:szCs w:val="20"/>
      <w:lang w:val="lv-LV"/>
    </w:rPr>
  </w:style>
  <w:style w:type="paragraph" w:styleId="BodyText">
    <w:name w:val="Body Text"/>
    <w:basedOn w:val="Normal"/>
    <w:link w:val="BodyTextChar"/>
    <w:rsid w:val="00066A58"/>
    <w:pPr>
      <w:jc w:val="center"/>
    </w:pPr>
    <w:rPr>
      <w:sz w:val="28"/>
      <w:lang w:val="lv-LV"/>
    </w:rPr>
  </w:style>
  <w:style w:type="character" w:customStyle="1" w:styleId="BodyTextChar">
    <w:name w:val="Body Text Char"/>
    <w:basedOn w:val="DefaultParagraphFont"/>
    <w:link w:val="BodyText"/>
    <w:rsid w:val="00066A58"/>
    <w:rPr>
      <w:rFonts w:ascii="Times New Roman" w:eastAsia="Times New Roman" w:hAnsi="Times New Roman" w:cs="Times New Roman"/>
      <w:sz w:val="28"/>
      <w:szCs w:val="20"/>
      <w:lang w:val="lv-LV"/>
    </w:rPr>
  </w:style>
  <w:style w:type="paragraph" w:styleId="Footer">
    <w:name w:val="footer"/>
    <w:basedOn w:val="Normal"/>
    <w:link w:val="FooterChar"/>
    <w:rsid w:val="00066A58"/>
    <w:pPr>
      <w:tabs>
        <w:tab w:val="center" w:pos="4153"/>
        <w:tab w:val="right" w:pos="8306"/>
      </w:tabs>
    </w:pPr>
  </w:style>
  <w:style w:type="character" w:customStyle="1" w:styleId="FooterChar">
    <w:name w:val="Footer Char"/>
    <w:basedOn w:val="DefaultParagraphFont"/>
    <w:link w:val="Footer"/>
    <w:rsid w:val="00066A58"/>
    <w:rPr>
      <w:rFonts w:ascii="Times New Roman" w:eastAsia="Times New Roman" w:hAnsi="Times New Roman" w:cs="Times New Roman"/>
      <w:sz w:val="20"/>
      <w:szCs w:val="20"/>
    </w:rPr>
  </w:style>
  <w:style w:type="character" w:styleId="PageNumber">
    <w:name w:val="page number"/>
    <w:basedOn w:val="DefaultParagraphFont"/>
    <w:rsid w:val="00066A58"/>
  </w:style>
  <w:style w:type="paragraph" w:styleId="BodyText2">
    <w:name w:val="Body Text 2"/>
    <w:basedOn w:val="Normal"/>
    <w:link w:val="BodyText2Char"/>
    <w:rsid w:val="00066A58"/>
    <w:pPr>
      <w:spacing w:line="360" w:lineRule="auto"/>
      <w:jc w:val="both"/>
    </w:pPr>
    <w:rPr>
      <w:sz w:val="24"/>
      <w:lang w:val="lv-LV"/>
    </w:rPr>
  </w:style>
  <w:style w:type="character" w:customStyle="1" w:styleId="BodyText2Char">
    <w:name w:val="Body Text 2 Char"/>
    <w:basedOn w:val="DefaultParagraphFont"/>
    <w:link w:val="BodyText2"/>
    <w:rsid w:val="00066A58"/>
    <w:rPr>
      <w:rFonts w:ascii="Times New Roman" w:eastAsia="Times New Roman" w:hAnsi="Times New Roman" w:cs="Times New Roman"/>
      <w:sz w:val="24"/>
      <w:szCs w:val="20"/>
      <w:lang w:val="lv-LV"/>
    </w:rPr>
  </w:style>
  <w:style w:type="paragraph" w:styleId="Subtitle">
    <w:name w:val="Subtitle"/>
    <w:basedOn w:val="Normal"/>
    <w:link w:val="SubtitleChar"/>
    <w:qFormat/>
    <w:rsid w:val="00066A58"/>
    <w:rPr>
      <w:sz w:val="24"/>
      <w:lang w:val="lv-LV"/>
    </w:rPr>
  </w:style>
  <w:style w:type="character" w:customStyle="1" w:styleId="SubtitleChar">
    <w:name w:val="Subtitle Char"/>
    <w:basedOn w:val="DefaultParagraphFont"/>
    <w:link w:val="Subtitle"/>
    <w:rsid w:val="00066A58"/>
    <w:rPr>
      <w:rFonts w:ascii="Times New Roman" w:eastAsia="Times New Roman" w:hAnsi="Times New Roman" w:cs="Times New Roman"/>
      <w:sz w:val="24"/>
      <w:szCs w:val="20"/>
      <w:lang w:val="lv-LV"/>
    </w:rPr>
  </w:style>
  <w:style w:type="paragraph" w:customStyle="1" w:styleId="naisf">
    <w:name w:val="naisf"/>
    <w:basedOn w:val="Normal"/>
    <w:rsid w:val="00066A58"/>
    <w:pPr>
      <w:spacing w:before="100" w:beforeAutospacing="1" w:after="100" w:afterAutospacing="1"/>
      <w:jc w:val="both"/>
    </w:pPr>
    <w:rPr>
      <w:rFonts w:eastAsia="Arial Unicode MS"/>
      <w:sz w:val="24"/>
      <w:szCs w:val="24"/>
      <w:lang w:val="en-GB"/>
    </w:rPr>
  </w:style>
  <w:style w:type="paragraph" w:customStyle="1" w:styleId="naiskr">
    <w:name w:val="naiskr"/>
    <w:basedOn w:val="Normal"/>
    <w:rsid w:val="00066A58"/>
    <w:pPr>
      <w:spacing w:before="100" w:beforeAutospacing="1" w:after="100" w:afterAutospacing="1"/>
    </w:pPr>
    <w:rPr>
      <w:rFonts w:eastAsia="Arial Unicode M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050570">
      <w:bodyDiv w:val="1"/>
      <w:marLeft w:val="0"/>
      <w:marRight w:val="0"/>
      <w:marTop w:val="0"/>
      <w:marBottom w:val="0"/>
      <w:divBdr>
        <w:top w:val="none" w:sz="0" w:space="0" w:color="auto"/>
        <w:left w:val="none" w:sz="0" w:space="0" w:color="auto"/>
        <w:bottom w:val="none" w:sz="0" w:space="0" w:color="auto"/>
        <w:right w:val="none" w:sz="0" w:space="0" w:color="auto"/>
      </w:divBdr>
      <w:divsChild>
        <w:div w:id="52824410">
          <w:marLeft w:val="0"/>
          <w:marRight w:val="0"/>
          <w:marTop w:val="0"/>
          <w:marBottom w:val="0"/>
          <w:divBdr>
            <w:top w:val="none" w:sz="0" w:space="0" w:color="auto"/>
            <w:left w:val="none" w:sz="0" w:space="0" w:color="auto"/>
            <w:bottom w:val="none" w:sz="0" w:space="0" w:color="auto"/>
            <w:right w:val="none" w:sz="0" w:space="0" w:color="auto"/>
          </w:divBdr>
          <w:divsChild>
            <w:div w:id="1850750271">
              <w:marLeft w:val="0"/>
              <w:marRight w:val="0"/>
              <w:marTop w:val="0"/>
              <w:marBottom w:val="0"/>
              <w:divBdr>
                <w:top w:val="none" w:sz="0" w:space="0" w:color="auto"/>
                <w:left w:val="none" w:sz="0" w:space="0" w:color="auto"/>
                <w:bottom w:val="none" w:sz="0" w:space="0" w:color="auto"/>
                <w:right w:val="none" w:sz="0" w:space="0" w:color="auto"/>
              </w:divBdr>
            </w:div>
            <w:div w:id="1333951770">
              <w:marLeft w:val="0"/>
              <w:marRight w:val="0"/>
              <w:marTop w:val="0"/>
              <w:marBottom w:val="0"/>
              <w:divBdr>
                <w:top w:val="none" w:sz="0" w:space="0" w:color="auto"/>
                <w:left w:val="none" w:sz="0" w:space="0" w:color="auto"/>
                <w:bottom w:val="none" w:sz="0" w:space="0" w:color="auto"/>
                <w:right w:val="none" w:sz="0" w:space="0" w:color="auto"/>
              </w:divBdr>
            </w:div>
            <w:div w:id="2140758982">
              <w:marLeft w:val="0"/>
              <w:marRight w:val="0"/>
              <w:marTop w:val="0"/>
              <w:marBottom w:val="0"/>
              <w:divBdr>
                <w:top w:val="none" w:sz="0" w:space="0" w:color="auto"/>
                <w:left w:val="none" w:sz="0" w:space="0" w:color="auto"/>
                <w:bottom w:val="none" w:sz="0" w:space="0" w:color="auto"/>
                <w:right w:val="none" w:sz="0" w:space="0" w:color="auto"/>
              </w:divBdr>
            </w:div>
            <w:div w:id="1140146092">
              <w:marLeft w:val="0"/>
              <w:marRight w:val="0"/>
              <w:marTop w:val="0"/>
              <w:marBottom w:val="0"/>
              <w:divBdr>
                <w:top w:val="none" w:sz="0" w:space="0" w:color="auto"/>
                <w:left w:val="none" w:sz="0" w:space="0" w:color="auto"/>
                <w:bottom w:val="none" w:sz="0" w:space="0" w:color="auto"/>
                <w:right w:val="none" w:sz="0" w:space="0" w:color="auto"/>
              </w:divBdr>
            </w:div>
            <w:div w:id="874661357">
              <w:marLeft w:val="0"/>
              <w:marRight w:val="0"/>
              <w:marTop w:val="0"/>
              <w:marBottom w:val="0"/>
              <w:divBdr>
                <w:top w:val="none" w:sz="0" w:space="0" w:color="auto"/>
                <w:left w:val="none" w:sz="0" w:space="0" w:color="auto"/>
                <w:bottom w:val="none" w:sz="0" w:space="0" w:color="auto"/>
                <w:right w:val="none" w:sz="0" w:space="0" w:color="auto"/>
              </w:divBdr>
            </w:div>
            <w:div w:id="1112825353">
              <w:marLeft w:val="0"/>
              <w:marRight w:val="0"/>
              <w:marTop w:val="0"/>
              <w:marBottom w:val="0"/>
              <w:divBdr>
                <w:top w:val="none" w:sz="0" w:space="0" w:color="auto"/>
                <w:left w:val="none" w:sz="0" w:space="0" w:color="auto"/>
                <w:bottom w:val="none" w:sz="0" w:space="0" w:color="auto"/>
                <w:right w:val="none" w:sz="0" w:space="0" w:color="auto"/>
              </w:divBdr>
            </w:div>
            <w:div w:id="319314339">
              <w:marLeft w:val="0"/>
              <w:marRight w:val="0"/>
              <w:marTop w:val="0"/>
              <w:marBottom w:val="0"/>
              <w:divBdr>
                <w:top w:val="none" w:sz="0" w:space="0" w:color="auto"/>
                <w:left w:val="none" w:sz="0" w:space="0" w:color="auto"/>
                <w:bottom w:val="none" w:sz="0" w:space="0" w:color="auto"/>
                <w:right w:val="none" w:sz="0" w:space="0" w:color="auto"/>
              </w:divBdr>
            </w:div>
            <w:div w:id="1995789792">
              <w:marLeft w:val="0"/>
              <w:marRight w:val="0"/>
              <w:marTop w:val="0"/>
              <w:marBottom w:val="0"/>
              <w:divBdr>
                <w:top w:val="none" w:sz="0" w:space="0" w:color="auto"/>
                <w:left w:val="none" w:sz="0" w:space="0" w:color="auto"/>
                <w:bottom w:val="none" w:sz="0" w:space="0" w:color="auto"/>
                <w:right w:val="none" w:sz="0" w:space="0" w:color="auto"/>
              </w:divBdr>
            </w:div>
            <w:div w:id="90200328">
              <w:marLeft w:val="0"/>
              <w:marRight w:val="0"/>
              <w:marTop w:val="0"/>
              <w:marBottom w:val="0"/>
              <w:divBdr>
                <w:top w:val="none" w:sz="0" w:space="0" w:color="auto"/>
                <w:left w:val="none" w:sz="0" w:space="0" w:color="auto"/>
                <w:bottom w:val="none" w:sz="0" w:space="0" w:color="auto"/>
                <w:right w:val="none" w:sz="0" w:space="0" w:color="auto"/>
              </w:divBdr>
            </w:div>
            <w:div w:id="544369498">
              <w:marLeft w:val="0"/>
              <w:marRight w:val="0"/>
              <w:marTop w:val="0"/>
              <w:marBottom w:val="0"/>
              <w:divBdr>
                <w:top w:val="none" w:sz="0" w:space="0" w:color="auto"/>
                <w:left w:val="none" w:sz="0" w:space="0" w:color="auto"/>
                <w:bottom w:val="none" w:sz="0" w:space="0" w:color="auto"/>
                <w:right w:val="none" w:sz="0" w:space="0" w:color="auto"/>
              </w:divBdr>
            </w:div>
            <w:div w:id="146019721">
              <w:marLeft w:val="0"/>
              <w:marRight w:val="0"/>
              <w:marTop w:val="0"/>
              <w:marBottom w:val="0"/>
              <w:divBdr>
                <w:top w:val="none" w:sz="0" w:space="0" w:color="auto"/>
                <w:left w:val="none" w:sz="0" w:space="0" w:color="auto"/>
                <w:bottom w:val="none" w:sz="0" w:space="0" w:color="auto"/>
                <w:right w:val="none" w:sz="0" w:space="0" w:color="auto"/>
              </w:divBdr>
            </w:div>
            <w:div w:id="1191649191">
              <w:marLeft w:val="0"/>
              <w:marRight w:val="0"/>
              <w:marTop w:val="0"/>
              <w:marBottom w:val="0"/>
              <w:divBdr>
                <w:top w:val="none" w:sz="0" w:space="0" w:color="auto"/>
                <w:left w:val="none" w:sz="0" w:space="0" w:color="auto"/>
                <w:bottom w:val="none" w:sz="0" w:space="0" w:color="auto"/>
                <w:right w:val="none" w:sz="0" w:space="0" w:color="auto"/>
              </w:divBdr>
            </w:div>
            <w:div w:id="1476410481">
              <w:marLeft w:val="0"/>
              <w:marRight w:val="0"/>
              <w:marTop w:val="0"/>
              <w:marBottom w:val="0"/>
              <w:divBdr>
                <w:top w:val="none" w:sz="0" w:space="0" w:color="auto"/>
                <w:left w:val="none" w:sz="0" w:space="0" w:color="auto"/>
                <w:bottom w:val="none" w:sz="0" w:space="0" w:color="auto"/>
                <w:right w:val="none" w:sz="0" w:space="0" w:color="auto"/>
              </w:divBdr>
            </w:div>
            <w:div w:id="1744641158">
              <w:marLeft w:val="0"/>
              <w:marRight w:val="0"/>
              <w:marTop w:val="0"/>
              <w:marBottom w:val="0"/>
              <w:divBdr>
                <w:top w:val="none" w:sz="0" w:space="0" w:color="auto"/>
                <w:left w:val="none" w:sz="0" w:space="0" w:color="auto"/>
                <w:bottom w:val="none" w:sz="0" w:space="0" w:color="auto"/>
                <w:right w:val="none" w:sz="0" w:space="0" w:color="auto"/>
              </w:divBdr>
            </w:div>
            <w:div w:id="1474834247">
              <w:marLeft w:val="0"/>
              <w:marRight w:val="0"/>
              <w:marTop w:val="0"/>
              <w:marBottom w:val="0"/>
              <w:divBdr>
                <w:top w:val="none" w:sz="0" w:space="0" w:color="auto"/>
                <w:left w:val="none" w:sz="0" w:space="0" w:color="auto"/>
                <w:bottom w:val="none" w:sz="0" w:space="0" w:color="auto"/>
                <w:right w:val="none" w:sz="0" w:space="0" w:color="auto"/>
              </w:divBdr>
            </w:div>
            <w:div w:id="1601644398">
              <w:marLeft w:val="0"/>
              <w:marRight w:val="0"/>
              <w:marTop w:val="0"/>
              <w:marBottom w:val="0"/>
              <w:divBdr>
                <w:top w:val="none" w:sz="0" w:space="0" w:color="auto"/>
                <w:left w:val="none" w:sz="0" w:space="0" w:color="auto"/>
                <w:bottom w:val="none" w:sz="0" w:space="0" w:color="auto"/>
                <w:right w:val="none" w:sz="0" w:space="0" w:color="auto"/>
              </w:divBdr>
            </w:div>
            <w:div w:id="1008367195">
              <w:marLeft w:val="0"/>
              <w:marRight w:val="0"/>
              <w:marTop w:val="0"/>
              <w:marBottom w:val="0"/>
              <w:divBdr>
                <w:top w:val="none" w:sz="0" w:space="0" w:color="auto"/>
                <w:left w:val="none" w:sz="0" w:space="0" w:color="auto"/>
                <w:bottom w:val="none" w:sz="0" w:space="0" w:color="auto"/>
                <w:right w:val="none" w:sz="0" w:space="0" w:color="auto"/>
              </w:divBdr>
            </w:div>
            <w:div w:id="494419402">
              <w:marLeft w:val="0"/>
              <w:marRight w:val="0"/>
              <w:marTop w:val="0"/>
              <w:marBottom w:val="0"/>
              <w:divBdr>
                <w:top w:val="none" w:sz="0" w:space="0" w:color="auto"/>
                <w:left w:val="none" w:sz="0" w:space="0" w:color="auto"/>
                <w:bottom w:val="none" w:sz="0" w:space="0" w:color="auto"/>
                <w:right w:val="none" w:sz="0" w:space="0" w:color="auto"/>
              </w:divBdr>
            </w:div>
            <w:div w:id="309673691">
              <w:marLeft w:val="0"/>
              <w:marRight w:val="0"/>
              <w:marTop w:val="0"/>
              <w:marBottom w:val="0"/>
              <w:divBdr>
                <w:top w:val="none" w:sz="0" w:space="0" w:color="auto"/>
                <w:left w:val="none" w:sz="0" w:space="0" w:color="auto"/>
                <w:bottom w:val="none" w:sz="0" w:space="0" w:color="auto"/>
                <w:right w:val="none" w:sz="0" w:space="0" w:color="auto"/>
              </w:divBdr>
            </w:div>
            <w:div w:id="2025936124">
              <w:marLeft w:val="0"/>
              <w:marRight w:val="0"/>
              <w:marTop w:val="0"/>
              <w:marBottom w:val="0"/>
              <w:divBdr>
                <w:top w:val="none" w:sz="0" w:space="0" w:color="auto"/>
                <w:left w:val="none" w:sz="0" w:space="0" w:color="auto"/>
                <w:bottom w:val="none" w:sz="0" w:space="0" w:color="auto"/>
                <w:right w:val="none" w:sz="0" w:space="0" w:color="auto"/>
              </w:divBdr>
            </w:div>
            <w:div w:id="1863785315">
              <w:marLeft w:val="0"/>
              <w:marRight w:val="0"/>
              <w:marTop w:val="0"/>
              <w:marBottom w:val="0"/>
              <w:divBdr>
                <w:top w:val="none" w:sz="0" w:space="0" w:color="auto"/>
                <w:left w:val="none" w:sz="0" w:space="0" w:color="auto"/>
                <w:bottom w:val="none" w:sz="0" w:space="0" w:color="auto"/>
                <w:right w:val="none" w:sz="0" w:space="0" w:color="auto"/>
              </w:divBdr>
            </w:div>
            <w:div w:id="1058673283">
              <w:marLeft w:val="0"/>
              <w:marRight w:val="0"/>
              <w:marTop w:val="0"/>
              <w:marBottom w:val="0"/>
              <w:divBdr>
                <w:top w:val="none" w:sz="0" w:space="0" w:color="auto"/>
                <w:left w:val="none" w:sz="0" w:space="0" w:color="auto"/>
                <w:bottom w:val="none" w:sz="0" w:space="0" w:color="auto"/>
                <w:right w:val="none" w:sz="0" w:space="0" w:color="auto"/>
              </w:divBdr>
            </w:div>
            <w:div w:id="1108234061">
              <w:marLeft w:val="0"/>
              <w:marRight w:val="0"/>
              <w:marTop w:val="0"/>
              <w:marBottom w:val="0"/>
              <w:divBdr>
                <w:top w:val="none" w:sz="0" w:space="0" w:color="auto"/>
                <w:left w:val="none" w:sz="0" w:space="0" w:color="auto"/>
                <w:bottom w:val="none" w:sz="0" w:space="0" w:color="auto"/>
                <w:right w:val="none" w:sz="0" w:space="0" w:color="auto"/>
              </w:divBdr>
            </w:div>
            <w:div w:id="1276792648">
              <w:marLeft w:val="0"/>
              <w:marRight w:val="0"/>
              <w:marTop w:val="0"/>
              <w:marBottom w:val="0"/>
              <w:divBdr>
                <w:top w:val="none" w:sz="0" w:space="0" w:color="auto"/>
                <w:left w:val="none" w:sz="0" w:space="0" w:color="auto"/>
                <w:bottom w:val="none" w:sz="0" w:space="0" w:color="auto"/>
                <w:right w:val="none" w:sz="0" w:space="0" w:color="auto"/>
              </w:divBdr>
            </w:div>
            <w:div w:id="448429630">
              <w:marLeft w:val="0"/>
              <w:marRight w:val="0"/>
              <w:marTop w:val="0"/>
              <w:marBottom w:val="0"/>
              <w:divBdr>
                <w:top w:val="none" w:sz="0" w:space="0" w:color="auto"/>
                <w:left w:val="none" w:sz="0" w:space="0" w:color="auto"/>
                <w:bottom w:val="none" w:sz="0" w:space="0" w:color="auto"/>
                <w:right w:val="none" w:sz="0" w:space="0" w:color="auto"/>
              </w:divBdr>
            </w:div>
            <w:div w:id="926109122">
              <w:marLeft w:val="0"/>
              <w:marRight w:val="0"/>
              <w:marTop w:val="0"/>
              <w:marBottom w:val="0"/>
              <w:divBdr>
                <w:top w:val="none" w:sz="0" w:space="0" w:color="auto"/>
                <w:left w:val="none" w:sz="0" w:space="0" w:color="auto"/>
                <w:bottom w:val="none" w:sz="0" w:space="0" w:color="auto"/>
                <w:right w:val="none" w:sz="0" w:space="0" w:color="auto"/>
              </w:divBdr>
            </w:div>
            <w:div w:id="445733745">
              <w:marLeft w:val="0"/>
              <w:marRight w:val="0"/>
              <w:marTop w:val="0"/>
              <w:marBottom w:val="0"/>
              <w:divBdr>
                <w:top w:val="none" w:sz="0" w:space="0" w:color="auto"/>
                <w:left w:val="none" w:sz="0" w:space="0" w:color="auto"/>
                <w:bottom w:val="none" w:sz="0" w:space="0" w:color="auto"/>
                <w:right w:val="none" w:sz="0" w:space="0" w:color="auto"/>
              </w:divBdr>
            </w:div>
            <w:div w:id="645430804">
              <w:marLeft w:val="0"/>
              <w:marRight w:val="0"/>
              <w:marTop w:val="0"/>
              <w:marBottom w:val="0"/>
              <w:divBdr>
                <w:top w:val="none" w:sz="0" w:space="0" w:color="auto"/>
                <w:left w:val="none" w:sz="0" w:space="0" w:color="auto"/>
                <w:bottom w:val="none" w:sz="0" w:space="0" w:color="auto"/>
                <w:right w:val="none" w:sz="0" w:space="0" w:color="auto"/>
              </w:divBdr>
            </w:div>
            <w:div w:id="1929653756">
              <w:marLeft w:val="0"/>
              <w:marRight w:val="0"/>
              <w:marTop w:val="0"/>
              <w:marBottom w:val="0"/>
              <w:divBdr>
                <w:top w:val="none" w:sz="0" w:space="0" w:color="auto"/>
                <w:left w:val="none" w:sz="0" w:space="0" w:color="auto"/>
                <w:bottom w:val="none" w:sz="0" w:space="0" w:color="auto"/>
                <w:right w:val="none" w:sz="0" w:space="0" w:color="auto"/>
              </w:divBdr>
            </w:div>
            <w:div w:id="1014571077">
              <w:marLeft w:val="0"/>
              <w:marRight w:val="0"/>
              <w:marTop w:val="0"/>
              <w:marBottom w:val="0"/>
              <w:divBdr>
                <w:top w:val="none" w:sz="0" w:space="0" w:color="auto"/>
                <w:left w:val="none" w:sz="0" w:space="0" w:color="auto"/>
                <w:bottom w:val="none" w:sz="0" w:space="0" w:color="auto"/>
                <w:right w:val="none" w:sz="0" w:space="0" w:color="auto"/>
              </w:divBdr>
            </w:div>
            <w:div w:id="1984305787">
              <w:marLeft w:val="0"/>
              <w:marRight w:val="0"/>
              <w:marTop w:val="0"/>
              <w:marBottom w:val="0"/>
              <w:divBdr>
                <w:top w:val="none" w:sz="0" w:space="0" w:color="auto"/>
                <w:left w:val="none" w:sz="0" w:space="0" w:color="auto"/>
                <w:bottom w:val="none" w:sz="0" w:space="0" w:color="auto"/>
                <w:right w:val="none" w:sz="0" w:space="0" w:color="auto"/>
              </w:divBdr>
            </w:div>
            <w:div w:id="1681927549">
              <w:marLeft w:val="0"/>
              <w:marRight w:val="0"/>
              <w:marTop w:val="0"/>
              <w:marBottom w:val="0"/>
              <w:divBdr>
                <w:top w:val="none" w:sz="0" w:space="0" w:color="auto"/>
                <w:left w:val="none" w:sz="0" w:space="0" w:color="auto"/>
                <w:bottom w:val="none" w:sz="0" w:space="0" w:color="auto"/>
                <w:right w:val="none" w:sz="0" w:space="0" w:color="auto"/>
              </w:divBdr>
            </w:div>
            <w:div w:id="656999652">
              <w:marLeft w:val="0"/>
              <w:marRight w:val="0"/>
              <w:marTop w:val="0"/>
              <w:marBottom w:val="0"/>
              <w:divBdr>
                <w:top w:val="none" w:sz="0" w:space="0" w:color="auto"/>
                <w:left w:val="none" w:sz="0" w:space="0" w:color="auto"/>
                <w:bottom w:val="none" w:sz="0" w:space="0" w:color="auto"/>
                <w:right w:val="none" w:sz="0" w:space="0" w:color="auto"/>
              </w:divBdr>
            </w:div>
            <w:div w:id="446969592">
              <w:marLeft w:val="0"/>
              <w:marRight w:val="0"/>
              <w:marTop w:val="0"/>
              <w:marBottom w:val="0"/>
              <w:divBdr>
                <w:top w:val="none" w:sz="0" w:space="0" w:color="auto"/>
                <w:left w:val="none" w:sz="0" w:space="0" w:color="auto"/>
                <w:bottom w:val="none" w:sz="0" w:space="0" w:color="auto"/>
                <w:right w:val="none" w:sz="0" w:space="0" w:color="auto"/>
              </w:divBdr>
            </w:div>
            <w:div w:id="1754862779">
              <w:marLeft w:val="0"/>
              <w:marRight w:val="0"/>
              <w:marTop w:val="0"/>
              <w:marBottom w:val="0"/>
              <w:divBdr>
                <w:top w:val="none" w:sz="0" w:space="0" w:color="auto"/>
                <w:left w:val="none" w:sz="0" w:space="0" w:color="auto"/>
                <w:bottom w:val="none" w:sz="0" w:space="0" w:color="auto"/>
                <w:right w:val="none" w:sz="0" w:space="0" w:color="auto"/>
              </w:divBdr>
            </w:div>
            <w:div w:id="1410809924">
              <w:marLeft w:val="0"/>
              <w:marRight w:val="0"/>
              <w:marTop w:val="0"/>
              <w:marBottom w:val="0"/>
              <w:divBdr>
                <w:top w:val="none" w:sz="0" w:space="0" w:color="auto"/>
                <w:left w:val="none" w:sz="0" w:space="0" w:color="auto"/>
                <w:bottom w:val="none" w:sz="0" w:space="0" w:color="auto"/>
                <w:right w:val="none" w:sz="0" w:space="0" w:color="auto"/>
              </w:divBdr>
            </w:div>
            <w:div w:id="2141462036">
              <w:marLeft w:val="0"/>
              <w:marRight w:val="0"/>
              <w:marTop w:val="0"/>
              <w:marBottom w:val="0"/>
              <w:divBdr>
                <w:top w:val="none" w:sz="0" w:space="0" w:color="auto"/>
                <w:left w:val="none" w:sz="0" w:space="0" w:color="auto"/>
                <w:bottom w:val="none" w:sz="0" w:space="0" w:color="auto"/>
                <w:right w:val="none" w:sz="0" w:space="0" w:color="auto"/>
              </w:divBdr>
            </w:div>
            <w:div w:id="1821194352">
              <w:marLeft w:val="0"/>
              <w:marRight w:val="0"/>
              <w:marTop w:val="0"/>
              <w:marBottom w:val="0"/>
              <w:divBdr>
                <w:top w:val="none" w:sz="0" w:space="0" w:color="auto"/>
                <w:left w:val="none" w:sz="0" w:space="0" w:color="auto"/>
                <w:bottom w:val="none" w:sz="0" w:space="0" w:color="auto"/>
                <w:right w:val="none" w:sz="0" w:space="0" w:color="auto"/>
              </w:divBdr>
            </w:div>
            <w:div w:id="1010179100">
              <w:marLeft w:val="0"/>
              <w:marRight w:val="0"/>
              <w:marTop w:val="0"/>
              <w:marBottom w:val="0"/>
              <w:divBdr>
                <w:top w:val="none" w:sz="0" w:space="0" w:color="auto"/>
                <w:left w:val="none" w:sz="0" w:space="0" w:color="auto"/>
                <w:bottom w:val="none" w:sz="0" w:space="0" w:color="auto"/>
                <w:right w:val="none" w:sz="0" w:space="0" w:color="auto"/>
              </w:divBdr>
            </w:div>
            <w:div w:id="1996949846">
              <w:marLeft w:val="0"/>
              <w:marRight w:val="0"/>
              <w:marTop w:val="0"/>
              <w:marBottom w:val="0"/>
              <w:divBdr>
                <w:top w:val="none" w:sz="0" w:space="0" w:color="auto"/>
                <w:left w:val="none" w:sz="0" w:space="0" w:color="auto"/>
                <w:bottom w:val="none" w:sz="0" w:space="0" w:color="auto"/>
                <w:right w:val="none" w:sz="0" w:space="0" w:color="auto"/>
              </w:divBdr>
            </w:div>
            <w:div w:id="568613045">
              <w:marLeft w:val="0"/>
              <w:marRight w:val="0"/>
              <w:marTop w:val="0"/>
              <w:marBottom w:val="0"/>
              <w:divBdr>
                <w:top w:val="none" w:sz="0" w:space="0" w:color="auto"/>
                <w:left w:val="none" w:sz="0" w:space="0" w:color="auto"/>
                <w:bottom w:val="none" w:sz="0" w:space="0" w:color="auto"/>
                <w:right w:val="none" w:sz="0" w:space="0" w:color="auto"/>
              </w:divBdr>
            </w:div>
            <w:div w:id="1249196000">
              <w:marLeft w:val="0"/>
              <w:marRight w:val="0"/>
              <w:marTop w:val="0"/>
              <w:marBottom w:val="0"/>
              <w:divBdr>
                <w:top w:val="none" w:sz="0" w:space="0" w:color="auto"/>
                <w:left w:val="none" w:sz="0" w:space="0" w:color="auto"/>
                <w:bottom w:val="none" w:sz="0" w:space="0" w:color="auto"/>
                <w:right w:val="none" w:sz="0" w:space="0" w:color="auto"/>
              </w:divBdr>
            </w:div>
            <w:div w:id="788426685">
              <w:marLeft w:val="0"/>
              <w:marRight w:val="0"/>
              <w:marTop w:val="0"/>
              <w:marBottom w:val="0"/>
              <w:divBdr>
                <w:top w:val="none" w:sz="0" w:space="0" w:color="auto"/>
                <w:left w:val="none" w:sz="0" w:space="0" w:color="auto"/>
                <w:bottom w:val="none" w:sz="0" w:space="0" w:color="auto"/>
                <w:right w:val="none" w:sz="0" w:space="0" w:color="auto"/>
              </w:divBdr>
            </w:div>
            <w:div w:id="1221676189">
              <w:marLeft w:val="0"/>
              <w:marRight w:val="0"/>
              <w:marTop w:val="0"/>
              <w:marBottom w:val="0"/>
              <w:divBdr>
                <w:top w:val="none" w:sz="0" w:space="0" w:color="auto"/>
                <w:left w:val="none" w:sz="0" w:space="0" w:color="auto"/>
                <w:bottom w:val="none" w:sz="0" w:space="0" w:color="auto"/>
                <w:right w:val="none" w:sz="0" w:space="0" w:color="auto"/>
              </w:divBdr>
            </w:div>
            <w:div w:id="989944969">
              <w:marLeft w:val="0"/>
              <w:marRight w:val="0"/>
              <w:marTop w:val="0"/>
              <w:marBottom w:val="0"/>
              <w:divBdr>
                <w:top w:val="none" w:sz="0" w:space="0" w:color="auto"/>
                <w:left w:val="none" w:sz="0" w:space="0" w:color="auto"/>
                <w:bottom w:val="none" w:sz="0" w:space="0" w:color="auto"/>
                <w:right w:val="none" w:sz="0" w:space="0" w:color="auto"/>
              </w:divBdr>
            </w:div>
            <w:div w:id="128399597">
              <w:marLeft w:val="0"/>
              <w:marRight w:val="0"/>
              <w:marTop w:val="0"/>
              <w:marBottom w:val="0"/>
              <w:divBdr>
                <w:top w:val="none" w:sz="0" w:space="0" w:color="auto"/>
                <w:left w:val="none" w:sz="0" w:space="0" w:color="auto"/>
                <w:bottom w:val="none" w:sz="0" w:space="0" w:color="auto"/>
                <w:right w:val="none" w:sz="0" w:space="0" w:color="auto"/>
              </w:divBdr>
            </w:div>
            <w:div w:id="10250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646145">
      <w:bodyDiv w:val="1"/>
      <w:marLeft w:val="0"/>
      <w:marRight w:val="0"/>
      <w:marTop w:val="0"/>
      <w:marBottom w:val="0"/>
      <w:divBdr>
        <w:top w:val="none" w:sz="0" w:space="0" w:color="auto"/>
        <w:left w:val="none" w:sz="0" w:space="0" w:color="auto"/>
        <w:bottom w:val="none" w:sz="0" w:space="0" w:color="auto"/>
        <w:right w:val="none" w:sz="0" w:space="0" w:color="auto"/>
      </w:divBdr>
      <w:divsChild>
        <w:div w:id="1552882255">
          <w:marLeft w:val="0"/>
          <w:marRight w:val="0"/>
          <w:marTop w:val="0"/>
          <w:marBottom w:val="0"/>
          <w:divBdr>
            <w:top w:val="none" w:sz="0" w:space="0" w:color="auto"/>
            <w:left w:val="none" w:sz="0" w:space="0" w:color="auto"/>
            <w:bottom w:val="none" w:sz="0" w:space="0" w:color="auto"/>
            <w:right w:val="none" w:sz="0" w:space="0" w:color="auto"/>
          </w:divBdr>
          <w:divsChild>
            <w:div w:id="912474569">
              <w:marLeft w:val="0"/>
              <w:marRight w:val="0"/>
              <w:marTop w:val="0"/>
              <w:marBottom w:val="0"/>
              <w:divBdr>
                <w:top w:val="none" w:sz="0" w:space="0" w:color="auto"/>
                <w:left w:val="none" w:sz="0" w:space="0" w:color="auto"/>
                <w:bottom w:val="none" w:sz="0" w:space="0" w:color="auto"/>
                <w:right w:val="none" w:sz="0" w:space="0" w:color="auto"/>
              </w:divBdr>
            </w:div>
            <w:div w:id="1415737130">
              <w:marLeft w:val="0"/>
              <w:marRight w:val="0"/>
              <w:marTop w:val="0"/>
              <w:marBottom w:val="0"/>
              <w:divBdr>
                <w:top w:val="none" w:sz="0" w:space="0" w:color="auto"/>
                <w:left w:val="none" w:sz="0" w:space="0" w:color="auto"/>
                <w:bottom w:val="none" w:sz="0" w:space="0" w:color="auto"/>
                <w:right w:val="none" w:sz="0" w:space="0" w:color="auto"/>
              </w:divBdr>
            </w:div>
            <w:div w:id="1370060199">
              <w:marLeft w:val="0"/>
              <w:marRight w:val="0"/>
              <w:marTop w:val="0"/>
              <w:marBottom w:val="0"/>
              <w:divBdr>
                <w:top w:val="none" w:sz="0" w:space="0" w:color="auto"/>
                <w:left w:val="none" w:sz="0" w:space="0" w:color="auto"/>
                <w:bottom w:val="none" w:sz="0" w:space="0" w:color="auto"/>
                <w:right w:val="none" w:sz="0" w:space="0" w:color="auto"/>
              </w:divBdr>
            </w:div>
            <w:div w:id="794368793">
              <w:marLeft w:val="0"/>
              <w:marRight w:val="0"/>
              <w:marTop w:val="0"/>
              <w:marBottom w:val="0"/>
              <w:divBdr>
                <w:top w:val="none" w:sz="0" w:space="0" w:color="auto"/>
                <w:left w:val="none" w:sz="0" w:space="0" w:color="auto"/>
                <w:bottom w:val="none" w:sz="0" w:space="0" w:color="auto"/>
                <w:right w:val="none" w:sz="0" w:space="0" w:color="auto"/>
              </w:divBdr>
            </w:div>
            <w:div w:id="254411830">
              <w:marLeft w:val="0"/>
              <w:marRight w:val="0"/>
              <w:marTop w:val="0"/>
              <w:marBottom w:val="0"/>
              <w:divBdr>
                <w:top w:val="none" w:sz="0" w:space="0" w:color="auto"/>
                <w:left w:val="none" w:sz="0" w:space="0" w:color="auto"/>
                <w:bottom w:val="none" w:sz="0" w:space="0" w:color="auto"/>
                <w:right w:val="none" w:sz="0" w:space="0" w:color="auto"/>
              </w:divBdr>
            </w:div>
            <w:div w:id="471479650">
              <w:marLeft w:val="0"/>
              <w:marRight w:val="0"/>
              <w:marTop w:val="0"/>
              <w:marBottom w:val="0"/>
              <w:divBdr>
                <w:top w:val="none" w:sz="0" w:space="0" w:color="auto"/>
                <w:left w:val="none" w:sz="0" w:space="0" w:color="auto"/>
                <w:bottom w:val="none" w:sz="0" w:space="0" w:color="auto"/>
                <w:right w:val="none" w:sz="0" w:space="0" w:color="auto"/>
              </w:divBdr>
            </w:div>
            <w:div w:id="456338501">
              <w:marLeft w:val="0"/>
              <w:marRight w:val="0"/>
              <w:marTop w:val="0"/>
              <w:marBottom w:val="0"/>
              <w:divBdr>
                <w:top w:val="none" w:sz="0" w:space="0" w:color="auto"/>
                <w:left w:val="none" w:sz="0" w:space="0" w:color="auto"/>
                <w:bottom w:val="none" w:sz="0" w:space="0" w:color="auto"/>
                <w:right w:val="none" w:sz="0" w:space="0" w:color="auto"/>
              </w:divBdr>
            </w:div>
            <w:div w:id="1809206283">
              <w:marLeft w:val="0"/>
              <w:marRight w:val="0"/>
              <w:marTop w:val="0"/>
              <w:marBottom w:val="0"/>
              <w:divBdr>
                <w:top w:val="none" w:sz="0" w:space="0" w:color="auto"/>
                <w:left w:val="none" w:sz="0" w:space="0" w:color="auto"/>
                <w:bottom w:val="none" w:sz="0" w:space="0" w:color="auto"/>
                <w:right w:val="none" w:sz="0" w:space="0" w:color="auto"/>
              </w:divBdr>
            </w:div>
            <w:div w:id="1933275360">
              <w:marLeft w:val="0"/>
              <w:marRight w:val="0"/>
              <w:marTop w:val="0"/>
              <w:marBottom w:val="0"/>
              <w:divBdr>
                <w:top w:val="none" w:sz="0" w:space="0" w:color="auto"/>
                <w:left w:val="none" w:sz="0" w:space="0" w:color="auto"/>
                <w:bottom w:val="none" w:sz="0" w:space="0" w:color="auto"/>
                <w:right w:val="none" w:sz="0" w:space="0" w:color="auto"/>
              </w:divBdr>
            </w:div>
            <w:div w:id="1996765557">
              <w:marLeft w:val="0"/>
              <w:marRight w:val="0"/>
              <w:marTop w:val="0"/>
              <w:marBottom w:val="0"/>
              <w:divBdr>
                <w:top w:val="none" w:sz="0" w:space="0" w:color="auto"/>
                <w:left w:val="none" w:sz="0" w:space="0" w:color="auto"/>
                <w:bottom w:val="none" w:sz="0" w:space="0" w:color="auto"/>
                <w:right w:val="none" w:sz="0" w:space="0" w:color="auto"/>
              </w:divBdr>
            </w:div>
            <w:div w:id="1283463629">
              <w:marLeft w:val="0"/>
              <w:marRight w:val="0"/>
              <w:marTop w:val="0"/>
              <w:marBottom w:val="0"/>
              <w:divBdr>
                <w:top w:val="none" w:sz="0" w:space="0" w:color="auto"/>
                <w:left w:val="none" w:sz="0" w:space="0" w:color="auto"/>
                <w:bottom w:val="none" w:sz="0" w:space="0" w:color="auto"/>
                <w:right w:val="none" w:sz="0" w:space="0" w:color="auto"/>
              </w:divBdr>
            </w:div>
            <w:div w:id="1710841166">
              <w:marLeft w:val="0"/>
              <w:marRight w:val="0"/>
              <w:marTop w:val="0"/>
              <w:marBottom w:val="0"/>
              <w:divBdr>
                <w:top w:val="none" w:sz="0" w:space="0" w:color="auto"/>
                <w:left w:val="none" w:sz="0" w:space="0" w:color="auto"/>
                <w:bottom w:val="none" w:sz="0" w:space="0" w:color="auto"/>
                <w:right w:val="none" w:sz="0" w:space="0" w:color="auto"/>
              </w:divBdr>
            </w:div>
            <w:div w:id="195628264">
              <w:marLeft w:val="0"/>
              <w:marRight w:val="0"/>
              <w:marTop w:val="0"/>
              <w:marBottom w:val="0"/>
              <w:divBdr>
                <w:top w:val="none" w:sz="0" w:space="0" w:color="auto"/>
                <w:left w:val="none" w:sz="0" w:space="0" w:color="auto"/>
                <w:bottom w:val="none" w:sz="0" w:space="0" w:color="auto"/>
                <w:right w:val="none" w:sz="0" w:space="0" w:color="auto"/>
              </w:divBdr>
            </w:div>
            <w:div w:id="880171338">
              <w:marLeft w:val="0"/>
              <w:marRight w:val="0"/>
              <w:marTop w:val="0"/>
              <w:marBottom w:val="0"/>
              <w:divBdr>
                <w:top w:val="none" w:sz="0" w:space="0" w:color="auto"/>
                <w:left w:val="none" w:sz="0" w:space="0" w:color="auto"/>
                <w:bottom w:val="none" w:sz="0" w:space="0" w:color="auto"/>
                <w:right w:val="none" w:sz="0" w:space="0" w:color="auto"/>
              </w:divBdr>
            </w:div>
            <w:div w:id="236866141">
              <w:marLeft w:val="0"/>
              <w:marRight w:val="0"/>
              <w:marTop w:val="0"/>
              <w:marBottom w:val="0"/>
              <w:divBdr>
                <w:top w:val="none" w:sz="0" w:space="0" w:color="auto"/>
                <w:left w:val="none" w:sz="0" w:space="0" w:color="auto"/>
                <w:bottom w:val="none" w:sz="0" w:space="0" w:color="auto"/>
                <w:right w:val="none" w:sz="0" w:space="0" w:color="auto"/>
              </w:divBdr>
            </w:div>
            <w:div w:id="44718923">
              <w:marLeft w:val="0"/>
              <w:marRight w:val="0"/>
              <w:marTop w:val="0"/>
              <w:marBottom w:val="0"/>
              <w:divBdr>
                <w:top w:val="none" w:sz="0" w:space="0" w:color="auto"/>
                <w:left w:val="none" w:sz="0" w:space="0" w:color="auto"/>
                <w:bottom w:val="none" w:sz="0" w:space="0" w:color="auto"/>
                <w:right w:val="none" w:sz="0" w:space="0" w:color="auto"/>
              </w:divBdr>
            </w:div>
            <w:div w:id="1854805804">
              <w:marLeft w:val="0"/>
              <w:marRight w:val="0"/>
              <w:marTop w:val="0"/>
              <w:marBottom w:val="0"/>
              <w:divBdr>
                <w:top w:val="none" w:sz="0" w:space="0" w:color="auto"/>
                <w:left w:val="none" w:sz="0" w:space="0" w:color="auto"/>
                <w:bottom w:val="none" w:sz="0" w:space="0" w:color="auto"/>
                <w:right w:val="none" w:sz="0" w:space="0" w:color="auto"/>
              </w:divBdr>
            </w:div>
            <w:div w:id="68117921">
              <w:marLeft w:val="0"/>
              <w:marRight w:val="0"/>
              <w:marTop w:val="0"/>
              <w:marBottom w:val="0"/>
              <w:divBdr>
                <w:top w:val="none" w:sz="0" w:space="0" w:color="auto"/>
                <w:left w:val="none" w:sz="0" w:space="0" w:color="auto"/>
                <w:bottom w:val="none" w:sz="0" w:space="0" w:color="auto"/>
                <w:right w:val="none" w:sz="0" w:space="0" w:color="auto"/>
              </w:divBdr>
            </w:div>
            <w:div w:id="1991016281">
              <w:marLeft w:val="0"/>
              <w:marRight w:val="0"/>
              <w:marTop w:val="0"/>
              <w:marBottom w:val="0"/>
              <w:divBdr>
                <w:top w:val="none" w:sz="0" w:space="0" w:color="auto"/>
                <w:left w:val="none" w:sz="0" w:space="0" w:color="auto"/>
                <w:bottom w:val="none" w:sz="0" w:space="0" w:color="auto"/>
                <w:right w:val="none" w:sz="0" w:space="0" w:color="auto"/>
              </w:divBdr>
            </w:div>
            <w:div w:id="831028216">
              <w:marLeft w:val="0"/>
              <w:marRight w:val="0"/>
              <w:marTop w:val="0"/>
              <w:marBottom w:val="0"/>
              <w:divBdr>
                <w:top w:val="none" w:sz="0" w:space="0" w:color="auto"/>
                <w:left w:val="none" w:sz="0" w:space="0" w:color="auto"/>
                <w:bottom w:val="none" w:sz="0" w:space="0" w:color="auto"/>
                <w:right w:val="none" w:sz="0" w:space="0" w:color="auto"/>
              </w:divBdr>
            </w:div>
            <w:div w:id="421145777">
              <w:marLeft w:val="0"/>
              <w:marRight w:val="0"/>
              <w:marTop w:val="0"/>
              <w:marBottom w:val="0"/>
              <w:divBdr>
                <w:top w:val="none" w:sz="0" w:space="0" w:color="auto"/>
                <w:left w:val="none" w:sz="0" w:space="0" w:color="auto"/>
                <w:bottom w:val="none" w:sz="0" w:space="0" w:color="auto"/>
                <w:right w:val="none" w:sz="0" w:space="0" w:color="auto"/>
              </w:divBdr>
            </w:div>
            <w:div w:id="526259033">
              <w:marLeft w:val="0"/>
              <w:marRight w:val="0"/>
              <w:marTop w:val="0"/>
              <w:marBottom w:val="0"/>
              <w:divBdr>
                <w:top w:val="none" w:sz="0" w:space="0" w:color="auto"/>
                <w:left w:val="none" w:sz="0" w:space="0" w:color="auto"/>
                <w:bottom w:val="none" w:sz="0" w:space="0" w:color="auto"/>
                <w:right w:val="none" w:sz="0" w:space="0" w:color="auto"/>
              </w:divBdr>
            </w:div>
            <w:div w:id="1143548679">
              <w:marLeft w:val="0"/>
              <w:marRight w:val="0"/>
              <w:marTop w:val="0"/>
              <w:marBottom w:val="0"/>
              <w:divBdr>
                <w:top w:val="none" w:sz="0" w:space="0" w:color="auto"/>
                <w:left w:val="none" w:sz="0" w:space="0" w:color="auto"/>
                <w:bottom w:val="none" w:sz="0" w:space="0" w:color="auto"/>
                <w:right w:val="none" w:sz="0" w:space="0" w:color="auto"/>
              </w:divBdr>
            </w:div>
            <w:div w:id="1337146284">
              <w:marLeft w:val="0"/>
              <w:marRight w:val="0"/>
              <w:marTop w:val="0"/>
              <w:marBottom w:val="0"/>
              <w:divBdr>
                <w:top w:val="none" w:sz="0" w:space="0" w:color="auto"/>
                <w:left w:val="none" w:sz="0" w:space="0" w:color="auto"/>
                <w:bottom w:val="none" w:sz="0" w:space="0" w:color="auto"/>
                <w:right w:val="none" w:sz="0" w:space="0" w:color="auto"/>
              </w:divBdr>
            </w:div>
            <w:div w:id="1026953627">
              <w:marLeft w:val="0"/>
              <w:marRight w:val="0"/>
              <w:marTop w:val="0"/>
              <w:marBottom w:val="0"/>
              <w:divBdr>
                <w:top w:val="none" w:sz="0" w:space="0" w:color="auto"/>
                <w:left w:val="none" w:sz="0" w:space="0" w:color="auto"/>
                <w:bottom w:val="none" w:sz="0" w:space="0" w:color="auto"/>
                <w:right w:val="none" w:sz="0" w:space="0" w:color="auto"/>
              </w:divBdr>
            </w:div>
            <w:div w:id="2064717165">
              <w:marLeft w:val="0"/>
              <w:marRight w:val="0"/>
              <w:marTop w:val="0"/>
              <w:marBottom w:val="0"/>
              <w:divBdr>
                <w:top w:val="none" w:sz="0" w:space="0" w:color="auto"/>
                <w:left w:val="none" w:sz="0" w:space="0" w:color="auto"/>
                <w:bottom w:val="none" w:sz="0" w:space="0" w:color="auto"/>
                <w:right w:val="none" w:sz="0" w:space="0" w:color="auto"/>
              </w:divBdr>
            </w:div>
            <w:div w:id="346101398">
              <w:marLeft w:val="0"/>
              <w:marRight w:val="0"/>
              <w:marTop w:val="0"/>
              <w:marBottom w:val="0"/>
              <w:divBdr>
                <w:top w:val="none" w:sz="0" w:space="0" w:color="auto"/>
                <w:left w:val="none" w:sz="0" w:space="0" w:color="auto"/>
                <w:bottom w:val="none" w:sz="0" w:space="0" w:color="auto"/>
                <w:right w:val="none" w:sz="0" w:space="0" w:color="auto"/>
              </w:divBdr>
            </w:div>
            <w:div w:id="418916393">
              <w:marLeft w:val="0"/>
              <w:marRight w:val="0"/>
              <w:marTop w:val="0"/>
              <w:marBottom w:val="0"/>
              <w:divBdr>
                <w:top w:val="none" w:sz="0" w:space="0" w:color="auto"/>
                <w:left w:val="none" w:sz="0" w:space="0" w:color="auto"/>
                <w:bottom w:val="none" w:sz="0" w:space="0" w:color="auto"/>
                <w:right w:val="none" w:sz="0" w:space="0" w:color="auto"/>
              </w:divBdr>
            </w:div>
            <w:div w:id="898202873">
              <w:marLeft w:val="0"/>
              <w:marRight w:val="0"/>
              <w:marTop w:val="0"/>
              <w:marBottom w:val="0"/>
              <w:divBdr>
                <w:top w:val="none" w:sz="0" w:space="0" w:color="auto"/>
                <w:left w:val="none" w:sz="0" w:space="0" w:color="auto"/>
                <w:bottom w:val="none" w:sz="0" w:space="0" w:color="auto"/>
                <w:right w:val="none" w:sz="0" w:space="0" w:color="auto"/>
              </w:divBdr>
            </w:div>
            <w:div w:id="2067486379">
              <w:marLeft w:val="0"/>
              <w:marRight w:val="0"/>
              <w:marTop w:val="0"/>
              <w:marBottom w:val="0"/>
              <w:divBdr>
                <w:top w:val="none" w:sz="0" w:space="0" w:color="auto"/>
                <w:left w:val="none" w:sz="0" w:space="0" w:color="auto"/>
                <w:bottom w:val="none" w:sz="0" w:space="0" w:color="auto"/>
                <w:right w:val="none" w:sz="0" w:space="0" w:color="auto"/>
              </w:divBdr>
            </w:div>
            <w:div w:id="2095199710">
              <w:marLeft w:val="0"/>
              <w:marRight w:val="0"/>
              <w:marTop w:val="0"/>
              <w:marBottom w:val="0"/>
              <w:divBdr>
                <w:top w:val="none" w:sz="0" w:space="0" w:color="auto"/>
                <w:left w:val="none" w:sz="0" w:space="0" w:color="auto"/>
                <w:bottom w:val="none" w:sz="0" w:space="0" w:color="auto"/>
                <w:right w:val="none" w:sz="0" w:space="0" w:color="auto"/>
              </w:divBdr>
            </w:div>
            <w:div w:id="211120574">
              <w:marLeft w:val="0"/>
              <w:marRight w:val="0"/>
              <w:marTop w:val="0"/>
              <w:marBottom w:val="0"/>
              <w:divBdr>
                <w:top w:val="none" w:sz="0" w:space="0" w:color="auto"/>
                <w:left w:val="none" w:sz="0" w:space="0" w:color="auto"/>
                <w:bottom w:val="none" w:sz="0" w:space="0" w:color="auto"/>
                <w:right w:val="none" w:sz="0" w:space="0" w:color="auto"/>
              </w:divBdr>
            </w:div>
            <w:div w:id="718171332">
              <w:marLeft w:val="0"/>
              <w:marRight w:val="0"/>
              <w:marTop w:val="0"/>
              <w:marBottom w:val="0"/>
              <w:divBdr>
                <w:top w:val="none" w:sz="0" w:space="0" w:color="auto"/>
                <w:left w:val="none" w:sz="0" w:space="0" w:color="auto"/>
                <w:bottom w:val="none" w:sz="0" w:space="0" w:color="auto"/>
                <w:right w:val="none" w:sz="0" w:space="0" w:color="auto"/>
              </w:divBdr>
            </w:div>
            <w:div w:id="1045175425">
              <w:marLeft w:val="0"/>
              <w:marRight w:val="0"/>
              <w:marTop w:val="0"/>
              <w:marBottom w:val="0"/>
              <w:divBdr>
                <w:top w:val="none" w:sz="0" w:space="0" w:color="auto"/>
                <w:left w:val="none" w:sz="0" w:space="0" w:color="auto"/>
                <w:bottom w:val="none" w:sz="0" w:space="0" w:color="auto"/>
                <w:right w:val="none" w:sz="0" w:space="0" w:color="auto"/>
              </w:divBdr>
            </w:div>
            <w:div w:id="526717744">
              <w:marLeft w:val="0"/>
              <w:marRight w:val="0"/>
              <w:marTop w:val="0"/>
              <w:marBottom w:val="0"/>
              <w:divBdr>
                <w:top w:val="none" w:sz="0" w:space="0" w:color="auto"/>
                <w:left w:val="none" w:sz="0" w:space="0" w:color="auto"/>
                <w:bottom w:val="none" w:sz="0" w:space="0" w:color="auto"/>
                <w:right w:val="none" w:sz="0" w:space="0" w:color="auto"/>
              </w:divBdr>
            </w:div>
            <w:div w:id="893540434">
              <w:marLeft w:val="0"/>
              <w:marRight w:val="0"/>
              <w:marTop w:val="0"/>
              <w:marBottom w:val="0"/>
              <w:divBdr>
                <w:top w:val="none" w:sz="0" w:space="0" w:color="auto"/>
                <w:left w:val="none" w:sz="0" w:space="0" w:color="auto"/>
                <w:bottom w:val="none" w:sz="0" w:space="0" w:color="auto"/>
                <w:right w:val="none" w:sz="0" w:space="0" w:color="auto"/>
              </w:divBdr>
            </w:div>
            <w:div w:id="1891501901">
              <w:marLeft w:val="0"/>
              <w:marRight w:val="0"/>
              <w:marTop w:val="0"/>
              <w:marBottom w:val="0"/>
              <w:divBdr>
                <w:top w:val="none" w:sz="0" w:space="0" w:color="auto"/>
                <w:left w:val="none" w:sz="0" w:space="0" w:color="auto"/>
                <w:bottom w:val="none" w:sz="0" w:space="0" w:color="auto"/>
                <w:right w:val="none" w:sz="0" w:space="0" w:color="auto"/>
              </w:divBdr>
            </w:div>
            <w:div w:id="334109847">
              <w:marLeft w:val="0"/>
              <w:marRight w:val="0"/>
              <w:marTop w:val="0"/>
              <w:marBottom w:val="0"/>
              <w:divBdr>
                <w:top w:val="none" w:sz="0" w:space="0" w:color="auto"/>
                <w:left w:val="none" w:sz="0" w:space="0" w:color="auto"/>
                <w:bottom w:val="none" w:sz="0" w:space="0" w:color="auto"/>
                <w:right w:val="none" w:sz="0" w:space="0" w:color="auto"/>
              </w:divBdr>
            </w:div>
            <w:div w:id="1547764072">
              <w:marLeft w:val="0"/>
              <w:marRight w:val="0"/>
              <w:marTop w:val="0"/>
              <w:marBottom w:val="0"/>
              <w:divBdr>
                <w:top w:val="none" w:sz="0" w:space="0" w:color="auto"/>
                <w:left w:val="none" w:sz="0" w:space="0" w:color="auto"/>
                <w:bottom w:val="none" w:sz="0" w:space="0" w:color="auto"/>
                <w:right w:val="none" w:sz="0" w:space="0" w:color="auto"/>
              </w:divBdr>
            </w:div>
            <w:div w:id="2073194847">
              <w:marLeft w:val="0"/>
              <w:marRight w:val="0"/>
              <w:marTop w:val="0"/>
              <w:marBottom w:val="0"/>
              <w:divBdr>
                <w:top w:val="none" w:sz="0" w:space="0" w:color="auto"/>
                <w:left w:val="none" w:sz="0" w:space="0" w:color="auto"/>
                <w:bottom w:val="none" w:sz="0" w:space="0" w:color="auto"/>
                <w:right w:val="none" w:sz="0" w:space="0" w:color="auto"/>
              </w:divBdr>
            </w:div>
            <w:div w:id="1834448986">
              <w:marLeft w:val="0"/>
              <w:marRight w:val="0"/>
              <w:marTop w:val="0"/>
              <w:marBottom w:val="0"/>
              <w:divBdr>
                <w:top w:val="none" w:sz="0" w:space="0" w:color="auto"/>
                <w:left w:val="none" w:sz="0" w:space="0" w:color="auto"/>
                <w:bottom w:val="none" w:sz="0" w:space="0" w:color="auto"/>
                <w:right w:val="none" w:sz="0" w:space="0" w:color="auto"/>
              </w:divBdr>
            </w:div>
            <w:div w:id="1387218031">
              <w:marLeft w:val="0"/>
              <w:marRight w:val="0"/>
              <w:marTop w:val="0"/>
              <w:marBottom w:val="0"/>
              <w:divBdr>
                <w:top w:val="none" w:sz="0" w:space="0" w:color="auto"/>
                <w:left w:val="none" w:sz="0" w:space="0" w:color="auto"/>
                <w:bottom w:val="none" w:sz="0" w:space="0" w:color="auto"/>
                <w:right w:val="none" w:sz="0" w:space="0" w:color="auto"/>
              </w:divBdr>
            </w:div>
            <w:div w:id="1811945499">
              <w:marLeft w:val="0"/>
              <w:marRight w:val="0"/>
              <w:marTop w:val="0"/>
              <w:marBottom w:val="0"/>
              <w:divBdr>
                <w:top w:val="none" w:sz="0" w:space="0" w:color="auto"/>
                <w:left w:val="none" w:sz="0" w:space="0" w:color="auto"/>
                <w:bottom w:val="none" w:sz="0" w:space="0" w:color="auto"/>
                <w:right w:val="none" w:sz="0" w:space="0" w:color="auto"/>
              </w:divBdr>
            </w:div>
            <w:div w:id="1611086537">
              <w:marLeft w:val="0"/>
              <w:marRight w:val="0"/>
              <w:marTop w:val="0"/>
              <w:marBottom w:val="0"/>
              <w:divBdr>
                <w:top w:val="none" w:sz="0" w:space="0" w:color="auto"/>
                <w:left w:val="none" w:sz="0" w:space="0" w:color="auto"/>
                <w:bottom w:val="none" w:sz="0" w:space="0" w:color="auto"/>
                <w:right w:val="none" w:sz="0" w:space="0" w:color="auto"/>
              </w:divBdr>
            </w:div>
            <w:div w:id="1428775073">
              <w:marLeft w:val="0"/>
              <w:marRight w:val="0"/>
              <w:marTop w:val="0"/>
              <w:marBottom w:val="0"/>
              <w:divBdr>
                <w:top w:val="none" w:sz="0" w:space="0" w:color="auto"/>
                <w:left w:val="none" w:sz="0" w:space="0" w:color="auto"/>
                <w:bottom w:val="none" w:sz="0" w:space="0" w:color="auto"/>
                <w:right w:val="none" w:sz="0" w:space="0" w:color="auto"/>
              </w:divBdr>
            </w:div>
            <w:div w:id="530610890">
              <w:marLeft w:val="0"/>
              <w:marRight w:val="0"/>
              <w:marTop w:val="0"/>
              <w:marBottom w:val="0"/>
              <w:divBdr>
                <w:top w:val="none" w:sz="0" w:space="0" w:color="auto"/>
                <w:left w:val="none" w:sz="0" w:space="0" w:color="auto"/>
                <w:bottom w:val="none" w:sz="0" w:space="0" w:color="auto"/>
                <w:right w:val="none" w:sz="0" w:space="0" w:color="auto"/>
              </w:divBdr>
            </w:div>
            <w:div w:id="95194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2755</Words>
  <Characters>15706</Characters>
  <Application>Microsoft Office Word</Application>
  <DocSecurity>0</DocSecurity>
  <Lines>130</Lines>
  <Paragraphs>36</Paragraphs>
  <ScaleCrop>false</ScaleCrop>
  <Company/>
  <LinksUpToDate>false</LinksUpToDate>
  <CharactersWithSpaces>18425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Ivars</dc:creator>
  <cp:lastModifiedBy>Ivars</cp:lastModifiedBy>
  <cp:revision>4</cp:revision>
  <dcterms:created xsi:type="dcterms:W3CDTF">2014-01-20T20:25:00Z</dcterms:created>
  <dcterms:modified xsi:type="dcterms:W3CDTF">2014-01-20T20:38:00Z</dcterms:modified>
</cp:coreProperties>
</file>