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69BD8" w14:textId="77777777" w:rsidR="00EE7B6B" w:rsidRPr="00011CE2" w:rsidRDefault="00EE7B6B" w:rsidP="00EE7B6B">
      <w:pPr>
        <w:widowControl/>
        <w:autoSpaceDE/>
        <w:autoSpaceDN/>
        <w:jc w:val="center"/>
        <w:rPr>
          <w:b/>
          <w:sz w:val="28"/>
          <w:szCs w:val="28"/>
          <w:lang w:eastAsia="lv-LV"/>
        </w:rPr>
      </w:pPr>
      <w:bookmarkStart w:id="0" w:name="_GoBack"/>
      <w:bookmarkEnd w:id="0"/>
      <w:r w:rsidRPr="00011CE2">
        <w:rPr>
          <w:b/>
          <w:sz w:val="28"/>
          <w:szCs w:val="28"/>
          <w:lang w:eastAsia="lv-LV"/>
        </w:rPr>
        <w:t>TEHNISKĀ SPECIFIKĀCIJA</w:t>
      </w:r>
    </w:p>
    <w:p w14:paraId="55258954" w14:textId="77777777" w:rsidR="00EE7B6B" w:rsidRPr="00011CE2" w:rsidRDefault="00EE7B6B" w:rsidP="00EE7B6B">
      <w:pPr>
        <w:widowControl/>
        <w:autoSpaceDE/>
        <w:autoSpaceDN/>
        <w:jc w:val="center"/>
        <w:rPr>
          <w:b/>
          <w:sz w:val="28"/>
          <w:szCs w:val="28"/>
          <w:lang w:eastAsia="lv-LV"/>
        </w:rPr>
      </w:pPr>
      <w:r w:rsidRPr="00011CE2">
        <w:rPr>
          <w:b/>
          <w:sz w:val="28"/>
          <w:szCs w:val="28"/>
          <w:lang w:eastAsia="lv-LV"/>
        </w:rPr>
        <w:t xml:space="preserve">KOKSNES ŠĶELDAS PIEGĀDEI  </w:t>
      </w:r>
    </w:p>
    <w:p w14:paraId="1C124FE2" w14:textId="77777777" w:rsidR="0081270F" w:rsidRDefault="00EE7B6B" w:rsidP="0081270F">
      <w:pPr>
        <w:widowControl/>
        <w:autoSpaceDE/>
        <w:autoSpaceDN/>
        <w:jc w:val="center"/>
        <w:rPr>
          <w:b/>
          <w:sz w:val="28"/>
          <w:szCs w:val="28"/>
          <w:lang w:eastAsia="lv-LV"/>
        </w:rPr>
      </w:pPr>
      <w:r>
        <w:rPr>
          <w:b/>
          <w:sz w:val="28"/>
          <w:szCs w:val="28"/>
          <w:lang w:eastAsia="lv-LV"/>
        </w:rPr>
        <w:t xml:space="preserve">2023.GADA  OKTOBRĪ  – 2023.GADA DECEMBRĪ </w:t>
      </w:r>
      <w:r w:rsidRPr="00011CE2">
        <w:rPr>
          <w:b/>
          <w:sz w:val="28"/>
          <w:szCs w:val="28"/>
          <w:lang w:eastAsia="lv-LV"/>
        </w:rPr>
        <w:t>KATLU MĀJAI MENDEĻEJEVA IELĀ 13A, DAUGAVPILĪ</w:t>
      </w:r>
      <w:r w:rsidR="0081270F">
        <w:rPr>
          <w:b/>
          <w:sz w:val="28"/>
          <w:szCs w:val="28"/>
          <w:lang w:eastAsia="lv-LV"/>
        </w:rPr>
        <w:t xml:space="preserve"> </w:t>
      </w:r>
    </w:p>
    <w:p w14:paraId="058F47F4" w14:textId="77777777" w:rsidR="00EE7B6B" w:rsidRPr="00011CE2" w:rsidRDefault="0081270F" w:rsidP="0081270F">
      <w:pPr>
        <w:widowControl/>
        <w:autoSpaceDE/>
        <w:autoSpaceDN/>
        <w:jc w:val="center"/>
        <w:rPr>
          <w:b/>
          <w:sz w:val="28"/>
          <w:szCs w:val="28"/>
          <w:lang w:eastAsia="lv-LV"/>
        </w:rPr>
      </w:pPr>
      <w:r>
        <w:rPr>
          <w:b/>
          <w:sz w:val="28"/>
          <w:szCs w:val="28"/>
          <w:lang w:eastAsia="lv-LV"/>
        </w:rPr>
        <w:t>(1.LOTE)</w:t>
      </w:r>
    </w:p>
    <w:p w14:paraId="64C80D9E" w14:textId="77777777" w:rsidR="00F43A66" w:rsidRDefault="00F43A66" w:rsidP="00EE7B6B">
      <w:pPr>
        <w:ind w:firstLine="708"/>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36"/>
        <w:gridCol w:w="562"/>
        <w:gridCol w:w="3407"/>
        <w:gridCol w:w="1271"/>
        <w:gridCol w:w="997"/>
        <w:gridCol w:w="1701"/>
      </w:tblGrid>
      <w:tr w:rsidR="00EE7B6B" w:rsidRPr="00AE30B0" w14:paraId="35A8B322" w14:textId="77777777" w:rsidTr="00142960">
        <w:trPr>
          <w:trHeight w:val="567"/>
        </w:trPr>
        <w:tc>
          <w:tcPr>
            <w:tcW w:w="673" w:type="dxa"/>
            <w:vAlign w:val="center"/>
          </w:tcPr>
          <w:p w14:paraId="69BF4628" w14:textId="77777777" w:rsidR="00EE7B6B" w:rsidRPr="00AE30B0" w:rsidRDefault="00EE7B6B" w:rsidP="00EE7B6B">
            <w:pPr>
              <w:widowControl/>
              <w:autoSpaceDE/>
              <w:autoSpaceDN/>
              <w:jc w:val="both"/>
              <w:rPr>
                <w:b/>
                <w:sz w:val="24"/>
                <w:szCs w:val="24"/>
                <w:lang w:eastAsia="en-GB"/>
              </w:rPr>
            </w:pPr>
            <w:r w:rsidRPr="00AE30B0">
              <w:rPr>
                <w:b/>
                <w:sz w:val="24"/>
                <w:szCs w:val="24"/>
                <w:lang w:eastAsia="en-GB"/>
              </w:rPr>
              <w:t>1.</w:t>
            </w:r>
          </w:p>
        </w:tc>
        <w:tc>
          <w:tcPr>
            <w:tcW w:w="7974" w:type="dxa"/>
            <w:gridSpan w:val="6"/>
            <w:vAlign w:val="center"/>
          </w:tcPr>
          <w:p w14:paraId="69F34B9D" w14:textId="77777777" w:rsidR="00EE7B6B" w:rsidRPr="00AE30B0" w:rsidRDefault="00EE7B6B" w:rsidP="00EE7B6B">
            <w:pPr>
              <w:widowControl/>
              <w:autoSpaceDE/>
              <w:autoSpaceDN/>
              <w:jc w:val="both"/>
              <w:rPr>
                <w:b/>
                <w:sz w:val="24"/>
                <w:szCs w:val="24"/>
                <w:lang w:eastAsia="en-GB"/>
              </w:rPr>
            </w:pPr>
            <w:r w:rsidRPr="00AE30B0">
              <w:rPr>
                <w:b/>
                <w:sz w:val="24"/>
                <w:szCs w:val="24"/>
                <w:lang w:eastAsia="en-GB"/>
              </w:rPr>
              <w:t>Tehniskās specifikācijas priekšmets</w:t>
            </w:r>
          </w:p>
        </w:tc>
      </w:tr>
      <w:tr w:rsidR="00EE7B6B" w:rsidRPr="00F8656E" w14:paraId="349BDF16" w14:textId="77777777" w:rsidTr="00142960">
        <w:tc>
          <w:tcPr>
            <w:tcW w:w="673" w:type="dxa"/>
          </w:tcPr>
          <w:p w14:paraId="23ECE4D0"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1.1.</w:t>
            </w:r>
          </w:p>
        </w:tc>
        <w:tc>
          <w:tcPr>
            <w:tcW w:w="7974" w:type="dxa"/>
            <w:gridSpan w:val="6"/>
          </w:tcPr>
          <w:p w14:paraId="5212C1A6" w14:textId="77777777" w:rsidR="00EE7B6B" w:rsidRPr="00F8656E" w:rsidRDefault="00EE7B6B" w:rsidP="00EE7B6B">
            <w:pPr>
              <w:widowControl/>
              <w:autoSpaceDE/>
              <w:autoSpaceDN/>
              <w:jc w:val="both"/>
              <w:rPr>
                <w:b/>
                <w:sz w:val="24"/>
                <w:szCs w:val="24"/>
                <w:lang w:eastAsia="en-GB"/>
              </w:rPr>
            </w:pPr>
            <w:r w:rsidRPr="00AE30B0">
              <w:rPr>
                <w:sz w:val="24"/>
                <w:szCs w:val="24"/>
                <w:lang w:eastAsia="en-GB"/>
              </w:rPr>
              <w:t xml:space="preserve">Kopējais plānotais piegādes  apjoms ir </w:t>
            </w:r>
            <w:r w:rsidRPr="002E5827">
              <w:rPr>
                <w:b/>
                <w:sz w:val="24"/>
                <w:szCs w:val="24"/>
                <w:lang w:eastAsia="en-GB"/>
              </w:rPr>
              <w:t xml:space="preserve"> </w:t>
            </w:r>
            <w:r w:rsidR="0081270F">
              <w:rPr>
                <w:b/>
                <w:sz w:val="24"/>
                <w:szCs w:val="24"/>
                <w:lang w:eastAsia="en-GB"/>
              </w:rPr>
              <w:t>62</w:t>
            </w:r>
            <w:r>
              <w:rPr>
                <w:b/>
                <w:sz w:val="24"/>
                <w:szCs w:val="24"/>
                <w:lang w:eastAsia="en-GB"/>
              </w:rPr>
              <w:t xml:space="preserve">000 </w:t>
            </w:r>
            <w:r w:rsidRPr="002E5827">
              <w:rPr>
                <w:b/>
                <w:sz w:val="24"/>
                <w:szCs w:val="24"/>
                <w:lang w:eastAsia="en-GB"/>
              </w:rPr>
              <w:t>MWh</w:t>
            </w:r>
            <w:r w:rsidRPr="002E5827">
              <w:rPr>
                <w:sz w:val="24"/>
                <w:szCs w:val="24"/>
                <w:lang w:eastAsia="en-GB"/>
              </w:rPr>
              <w:t xml:space="preserve">± </w:t>
            </w:r>
            <w:r>
              <w:rPr>
                <w:sz w:val="24"/>
                <w:szCs w:val="24"/>
                <w:lang w:eastAsia="en-GB"/>
              </w:rPr>
              <w:t>2</w:t>
            </w:r>
            <w:r w:rsidRPr="002E5827">
              <w:rPr>
                <w:sz w:val="24"/>
                <w:szCs w:val="24"/>
                <w:lang w:eastAsia="en-GB"/>
              </w:rPr>
              <w:t>0%</w:t>
            </w:r>
          </w:p>
        </w:tc>
      </w:tr>
      <w:tr w:rsidR="00EE7B6B" w:rsidRPr="00AE30B0" w14:paraId="0A658CD2" w14:textId="77777777" w:rsidTr="00142960">
        <w:tc>
          <w:tcPr>
            <w:tcW w:w="673" w:type="dxa"/>
          </w:tcPr>
          <w:p w14:paraId="5ACA2A67"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1.2.</w:t>
            </w:r>
          </w:p>
        </w:tc>
        <w:tc>
          <w:tcPr>
            <w:tcW w:w="7974" w:type="dxa"/>
            <w:gridSpan w:val="6"/>
          </w:tcPr>
          <w:p w14:paraId="18C9A256" w14:textId="4BF1D326" w:rsidR="00EE7B6B" w:rsidRPr="00AE30B0" w:rsidRDefault="00EE7B6B" w:rsidP="00EE7B6B">
            <w:pPr>
              <w:widowControl/>
              <w:autoSpaceDE/>
              <w:autoSpaceDN/>
              <w:jc w:val="both"/>
              <w:rPr>
                <w:sz w:val="24"/>
                <w:szCs w:val="24"/>
                <w:lang w:eastAsia="en-GB"/>
              </w:rPr>
            </w:pPr>
            <w:r w:rsidRPr="00AE30B0">
              <w:rPr>
                <w:sz w:val="24"/>
                <w:szCs w:val="24"/>
                <w:lang w:eastAsia="en-GB"/>
              </w:rPr>
              <w:t>Piegādātājam jāpiegādā koksnes šķeldu pēc Pasūtītāja mutiska</w:t>
            </w:r>
            <w:r>
              <w:rPr>
                <w:sz w:val="24"/>
                <w:szCs w:val="24"/>
                <w:lang w:eastAsia="en-GB"/>
              </w:rPr>
              <w:t xml:space="preserve"> vai rakstiska</w:t>
            </w:r>
            <w:r w:rsidRPr="00AE30B0">
              <w:rPr>
                <w:sz w:val="24"/>
                <w:szCs w:val="24"/>
                <w:lang w:eastAsia="en-GB"/>
              </w:rPr>
              <w:t xml:space="preserve"> pieprasījuma, kurš saņemts ne vēlāk kā 3 (trīs) dienas iepriekš pirms plānotās piegādes. </w:t>
            </w:r>
            <w:r w:rsidRPr="0033130D">
              <w:rPr>
                <w:strike/>
                <w:color w:val="FF0000"/>
                <w:sz w:val="24"/>
                <w:szCs w:val="24"/>
                <w:lang w:eastAsia="en-GB"/>
              </w:rPr>
              <w:t>Piegādes jāveic darbdienās no plkst. 8:00 ÷ 22:00.</w:t>
            </w:r>
            <w:r w:rsidR="0033130D" w:rsidRPr="0033130D">
              <w:rPr>
                <w:color w:val="FF0000"/>
                <w:sz w:val="24"/>
                <w:szCs w:val="24"/>
                <w:lang w:eastAsia="en-GB"/>
              </w:rPr>
              <w:t>Šķelda tiek pieņemta katru dienu (arī brīvdienās), no plkst. 7:00 līdz 19:00.</w:t>
            </w:r>
          </w:p>
        </w:tc>
      </w:tr>
      <w:tr w:rsidR="00EE7B6B" w:rsidRPr="00AE30B0" w14:paraId="26A9AB3C" w14:textId="77777777" w:rsidTr="00142960">
        <w:trPr>
          <w:trHeight w:val="567"/>
        </w:trPr>
        <w:tc>
          <w:tcPr>
            <w:tcW w:w="673" w:type="dxa"/>
            <w:vAlign w:val="center"/>
          </w:tcPr>
          <w:p w14:paraId="74D80404" w14:textId="77777777" w:rsidR="00EE7B6B" w:rsidRPr="00AE30B0" w:rsidRDefault="00EE7B6B" w:rsidP="00EE7B6B">
            <w:pPr>
              <w:widowControl/>
              <w:autoSpaceDE/>
              <w:autoSpaceDN/>
              <w:jc w:val="both"/>
              <w:rPr>
                <w:b/>
                <w:sz w:val="24"/>
                <w:szCs w:val="24"/>
                <w:lang w:eastAsia="en-GB"/>
              </w:rPr>
            </w:pPr>
            <w:r w:rsidRPr="00AE30B0">
              <w:rPr>
                <w:b/>
                <w:sz w:val="24"/>
                <w:szCs w:val="24"/>
                <w:lang w:eastAsia="en-GB"/>
              </w:rPr>
              <w:t>2.</w:t>
            </w:r>
          </w:p>
        </w:tc>
        <w:tc>
          <w:tcPr>
            <w:tcW w:w="7974" w:type="dxa"/>
            <w:gridSpan w:val="6"/>
            <w:vAlign w:val="center"/>
          </w:tcPr>
          <w:p w14:paraId="1E1F0258" w14:textId="77777777" w:rsidR="00EE7B6B" w:rsidRPr="00AE30B0" w:rsidRDefault="00EE7B6B" w:rsidP="00EE7B6B">
            <w:pPr>
              <w:widowControl/>
              <w:autoSpaceDE/>
              <w:autoSpaceDN/>
              <w:jc w:val="both"/>
              <w:rPr>
                <w:b/>
                <w:sz w:val="24"/>
                <w:szCs w:val="24"/>
                <w:lang w:eastAsia="en-GB"/>
              </w:rPr>
            </w:pPr>
            <w:r w:rsidRPr="00AE30B0">
              <w:rPr>
                <w:b/>
                <w:sz w:val="24"/>
                <w:szCs w:val="24"/>
                <w:lang w:eastAsia="en-GB"/>
              </w:rPr>
              <w:t>Atbilstības parametri</w:t>
            </w:r>
          </w:p>
        </w:tc>
      </w:tr>
      <w:tr w:rsidR="00EE7B6B" w:rsidRPr="00AE30B0" w14:paraId="164E0423" w14:textId="77777777" w:rsidTr="00142960">
        <w:trPr>
          <w:trHeight w:val="284"/>
        </w:trPr>
        <w:tc>
          <w:tcPr>
            <w:tcW w:w="673" w:type="dxa"/>
          </w:tcPr>
          <w:p w14:paraId="561AD84A"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2.1.</w:t>
            </w:r>
          </w:p>
        </w:tc>
        <w:tc>
          <w:tcPr>
            <w:tcW w:w="7974" w:type="dxa"/>
            <w:gridSpan w:val="6"/>
          </w:tcPr>
          <w:p w14:paraId="5EE87143"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Prasības kurināmā – koksnes šķeldas piegādei:</w:t>
            </w:r>
          </w:p>
        </w:tc>
      </w:tr>
      <w:tr w:rsidR="00EE7B6B" w:rsidRPr="00AE30B0" w14:paraId="5D7424CC" w14:textId="77777777" w:rsidTr="00142960">
        <w:trPr>
          <w:trHeight w:val="284"/>
        </w:trPr>
        <w:tc>
          <w:tcPr>
            <w:tcW w:w="673" w:type="dxa"/>
          </w:tcPr>
          <w:p w14:paraId="4A0182AA" w14:textId="77777777" w:rsidR="00EE7B6B" w:rsidRPr="00AE30B0" w:rsidRDefault="00EE7B6B" w:rsidP="00EE7B6B">
            <w:pPr>
              <w:widowControl/>
              <w:autoSpaceDE/>
              <w:autoSpaceDN/>
              <w:jc w:val="both"/>
              <w:rPr>
                <w:sz w:val="24"/>
                <w:szCs w:val="24"/>
                <w:lang w:eastAsia="en-GB"/>
              </w:rPr>
            </w:pPr>
          </w:p>
        </w:tc>
        <w:tc>
          <w:tcPr>
            <w:tcW w:w="7974" w:type="dxa"/>
            <w:gridSpan w:val="6"/>
          </w:tcPr>
          <w:p w14:paraId="36FE8654"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 xml:space="preserve">Piegādes vieta – </w:t>
            </w:r>
            <w:r>
              <w:rPr>
                <w:b/>
                <w:sz w:val="24"/>
                <w:szCs w:val="24"/>
                <w:lang w:eastAsia="en-GB"/>
              </w:rPr>
              <w:t>SC3</w:t>
            </w:r>
            <w:r w:rsidRPr="00AE30B0">
              <w:rPr>
                <w:b/>
                <w:sz w:val="24"/>
                <w:szCs w:val="24"/>
                <w:lang w:eastAsia="en-GB"/>
              </w:rPr>
              <w:t xml:space="preserve"> </w:t>
            </w:r>
            <w:r>
              <w:rPr>
                <w:b/>
                <w:sz w:val="24"/>
                <w:szCs w:val="24"/>
                <w:lang w:eastAsia="en-GB"/>
              </w:rPr>
              <w:t>Mendeļejeva</w:t>
            </w:r>
            <w:r w:rsidRPr="00AE30B0">
              <w:rPr>
                <w:b/>
                <w:sz w:val="24"/>
                <w:szCs w:val="24"/>
                <w:lang w:eastAsia="en-GB"/>
              </w:rPr>
              <w:t xml:space="preserve"> ielā </w:t>
            </w:r>
            <w:r>
              <w:rPr>
                <w:b/>
                <w:sz w:val="24"/>
                <w:szCs w:val="24"/>
                <w:lang w:eastAsia="en-GB"/>
              </w:rPr>
              <w:t>13A</w:t>
            </w:r>
            <w:r w:rsidRPr="00AE30B0">
              <w:rPr>
                <w:b/>
                <w:sz w:val="24"/>
                <w:szCs w:val="24"/>
                <w:lang w:eastAsia="en-GB"/>
              </w:rPr>
              <w:t>, Daugavpils</w:t>
            </w:r>
            <w:r w:rsidRPr="00AE30B0">
              <w:rPr>
                <w:sz w:val="24"/>
                <w:szCs w:val="24"/>
                <w:lang w:eastAsia="en-GB"/>
              </w:rPr>
              <w:t>.</w:t>
            </w:r>
            <w:r>
              <w:rPr>
                <w:sz w:val="24"/>
                <w:szCs w:val="24"/>
                <w:lang w:eastAsia="en-GB"/>
              </w:rPr>
              <w:t xml:space="preserve"> Pirms piegādes šķeldas krava jānosver PAS „Daugavpils siltumtīkli” autosvaros Mendeļejeva ielā 13A, pēc šķeldas izkraušanas turpat jānosver tukša mašīna.</w:t>
            </w:r>
          </w:p>
        </w:tc>
      </w:tr>
      <w:tr w:rsidR="00EE7B6B" w:rsidRPr="00AE30B0" w14:paraId="5198D742" w14:textId="77777777" w:rsidTr="00142960">
        <w:tc>
          <w:tcPr>
            <w:tcW w:w="673" w:type="dxa"/>
          </w:tcPr>
          <w:p w14:paraId="4BB48F9C" w14:textId="77777777" w:rsidR="00EE7B6B" w:rsidRPr="00AE30B0" w:rsidRDefault="00EE7B6B" w:rsidP="00EE7B6B">
            <w:pPr>
              <w:widowControl/>
              <w:autoSpaceDE/>
              <w:autoSpaceDN/>
              <w:jc w:val="both"/>
              <w:rPr>
                <w:sz w:val="24"/>
                <w:szCs w:val="24"/>
                <w:lang w:eastAsia="en-GB"/>
              </w:rPr>
            </w:pPr>
          </w:p>
        </w:tc>
        <w:tc>
          <w:tcPr>
            <w:tcW w:w="598" w:type="dxa"/>
            <w:gridSpan w:val="2"/>
          </w:tcPr>
          <w:p w14:paraId="68F623EB" w14:textId="77777777" w:rsidR="00EE7B6B" w:rsidRPr="00AE30B0" w:rsidRDefault="00EE7B6B" w:rsidP="00EE7B6B">
            <w:pPr>
              <w:widowControl/>
              <w:autoSpaceDE/>
              <w:autoSpaceDN/>
              <w:jc w:val="center"/>
              <w:rPr>
                <w:sz w:val="24"/>
                <w:szCs w:val="24"/>
                <w:lang w:eastAsia="en-GB"/>
              </w:rPr>
            </w:pPr>
            <w:r w:rsidRPr="00AE30B0">
              <w:rPr>
                <w:sz w:val="24"/>
                <w:szCs w:val="24"/>
                <w:lang w:eastAsia="en-GB"/>
              </w:rPr>
              <w:t>Nr.</w:t>
            </w:r>
          </w:p>
          <w:p w14:paraId="45CCDCD1" w14:textId="77777777" w:rsidR="00EE7B6B" w:rsidRPr="00AE30B0" w:rsidRDefault="00EE7B6B" w:rsidP="00EE7B6B">
            <w:pPr>
              <w:widowControl/>
              <w:autoSpaceDE/>
              <w:autoSpaceDN/>
              <w:jc w:val="center"/>
              <w:rPr>
                <w:sz w:val="24"/>
                <w:szCs w:val="24"/>
                <w:lang w:eastAsia="en-GB"/>
              </w:rPr>
            </w:pPr>
            <w:r w:rsidRPr="00AE30B0">
              <w:rPr>
                <w:sz w:val="24"/>
                <w:szCs w:val="24"/>
                <w:lang w:eastAsia="en-GB"/>
              </w:rPr>
              <w:t>p.k.</w:t>
            </w:r>
          </w:p>
        </w:tc>
        <w:tc>
          <w:tcPr>
            <w:tcW w:w="4678" w:type="dxa"/>
            <w:gridSpan w:val="2"/>
            <w:vAlign w:val="center"/>
          </w:tcPr>
          <w:p w14:paraId="5F400DB9" w14:textId="77777777" w:rsidR="00EE7B6B" w:rsidRPr="00AE30B0" w:rsidRDefault="00EE7B6B" w:rsidP="00EE7B6B">
            <w:pPr>
              <w:widowControl/>
              <w:autoSpaceDE/>
              <w:autoSpaceDN/>
              <w:ind w:firstLine="324"/>
              <w:jc w:val="center"/>
              <w:rPr>
                <w:sz w:val="24"/>
                <w:szCs w:val="24"/>
                <w:lang w:eastAsia="en-GB"/>
              </w:rPr>
            </w:pPr>
            <w:r>
              <w:rPr>
                <w:sz w:val="24"/>
                <w:szCs w:val="24"/>
                <w:lang w:eastAsia="en-GB"/>
              </w:rPr>
              <w:t>Laka periods</w:t>
            </w:r>
          </w:p>
        </w:tc>
        <w:tc>
          <w:tcPr>
            <w:tcW w:w="2698" w:type="dxa"/>
            <w:gridSpan w:val="2"/>
          </w:tcPr>
          <w:p w14:paraId="375B5D35" w14:textId="77777777" w:rsidR="00EE7B6B" w:rsidRPr="00AE30B0" w:rsidRDefault="00EE7B6B" w:rsidP="00EE7B6B">
            <w:pPr>
              <w:widowControl/>
              <w:autoSpaceDE/>
              <w:autoSpaceDN/>
              <w:ind w:firstLine="324"/>
              <w:rPr>
                <w:sz w:val="24"/>
                <w:szCs w:val="24"/>
                <w:lang w:eastAsia="en-GB"/>
              </w:rPr>
            </w:pPr>
            <w:r w:rsidRPr="00AE30B0">
              <w:rPr>
                <w:sz w:val="24"/>
                <w:szCs w:val="24"/>
                <w:lang w:eastAsia="en-GB"/>
              </w:rPr>
              <w:t>Daudzums,</w:t>
            </w:r>
          </w:p>
          <w:p w14:paraId="47137C6A" w14:textId="77777777" w:rsidR="00EE7B6B" w:rsidRPr="00AE30B0" w:rsidRDefault="00EE7B6B" w:rsidP="00EE7B6B">
            <w:pPr>
              <w:widowControl/>
              <w:autoSpaceDE/>
              <w:autoSpaceDN/>
              <w:ind w:firstLine="324"/>
              <w:rPr>
                <w:sz w:val="24"/>
                <w:szCs w:val="24"/>
                <w:lang w:eastAsia="en-GB"/>
              </w:rPr>
            </w:pPr>
            <w:r w:rsidRPr="00AE30B0">
              <w:rPr>
                <w:sz w:val="24"/>
                <w:szCs w:val="24"/>
                <w:lang w:eastAsia="en-GB"/>
              </w:rPr>
              <w:t xml:space="preserve">        MWh</w:t>
            </w:r>
          </w:p>
        </w:tc>
      </w:tr>
      <w:tr w:rsidR="00EE7B6B" w:rsidRPr="00AE30B0" w14:paraId="27EACDC8" w14:textId="77777777" w:rsidTr="00142960">
        <w:tc>
          <w:tcPr>
            <w:tcW w:w="673" w:type="dxa"/>
          </w:tcPr>
          <w:p w14:paraId="6F86D644" w14:textId="77777777" w:rsidR="00EE7B6B" w:rsidRPr="00AE30B0" w:rsidRDefault="00EE7B6B" w:rsidP="00EE7B6B">
            <w:pPr>
              <w:widowControl/>
              <w:autoSpaceDE/>
              <w:autoSpaceDN/>
              <w:jc w:val="both"/>
              <w:rPr>
                <w:sz w:val="24"/>
                <w:szCs w:val="24"/>
                <w:lang w:eastAsia="en-GB"/>
              </w:rPr>
            </w:pPr>
          </w:p>
        </w:tc>
        <w:tc>
          <w:tcPr>
            <w:tcW w:w="598" w:type="dxa"/>
            <w:gridSpan w:val="2"/>
            <w:vAlign w:val="center"/>
          </w:tcPr>
          <w:p w14:paraId="22D6DFFF" w14:textId="77777777" w:rsidR="00EE7B6B" w:rsidRPr="00AE30B0" w:rsidRDefault="00EE7B6B" w:rsidP="00EE7B6B">
            <w:pPr>
              <w:widowControl/>
              <w:autoSpaceDE/>
              <w:autoSpaceDN/>
              <w:rPr>
                <w:sz w:val="24"/>
                <w:szCs w:val="24"/>
                <w:lang w:eastAsia="en-GB"/>
              </w:rPr>
            </w:pPr>
            <w:r w:rsidRPr="00AE30B0">
              <w:rPr>
                <w:sz w:val="24"/>
                <w:szCs w:val="24"/>
                <w:lang w:eastAsia="en-GB"/>
              </w:rPr>
              <w:t>1.</w:t>
            </w:r>
          </w:p>
        </w:tc>
        <w:tc>
          <w:tcPr>
            <w:tcW w:w="4678" w:type="dxa"/>
            <w:gridSpan w:val="2"/>
          </w:tcPr>
          <w:p w14:paraId="285C05B1" w14:textId="77777777" w:rsidR="00EE7B6B" w:rsidRPr="00AE30B0" w:rsidRDefault="00EE7B6B" w:rsidP="00EE7B6B">
            <w:pPr>
              <w:widowControl/>
              <w:autoSpaceDE/>
              <w:autoSpaceDN/>
              <w:rPr>
                <w:sz w:val="24"/>
                <w:szCs w:val="24"/>
                <w:lang w:eastAsia="en-GB"/>
              </w:rPr>
            </w:pPr>
            <w:r>
              <w:rPr>
                <w:sz w:val="24"/>
                <w:szCs w:val="24"/>
                <w:lang w:eastAsia="en-GB"/>
              </w:rPr>
              <w:t>2023</w:t>
            </w:r>
            <w:r w:rsidRPr="00AE30B0">
              <w:rPr>
                <w:sz w:val="24"/>
                <w:szCs w:val="24"/>
                <w:lang w:eastAsia="en-GB"/>
              </w:rPr>
              <w:t xml:space="preserve">.gada </w:t>
            </w:r>
            <w:r>
              <w:rPr>
                <w:sz w:val="24"/>
                <w:szCs w:val="24"/>
                <w:lang w:eastAsia="en-GB"/>
              </w:rPr>
              <w:t>2.-8.oktobris</w:t>
            </w:r>
          </w:p>
        </w:tc>
        <w:tc>
          <w:tcPr>
            <w:tcW w:w="2698" w:type="dxa"/>
            <w:gridSpan w:val="2"/>
          </w:tcPr>
          <w:p w14:paraId="6D5318C9" w14:textId="77777777" w:rsidR="00EE7B6B" w:rsidRPr="00AE30B0" w:rsidRDefault="00EE7B6B" w:rsidP="00EE7B6B">
            <w:pPr>
              <w:widowControl/>
              <w:autoSpaceDE/>
              <w:autoSpaceDN/>
              <w:ind w:firstLine="620"/>
              <w:rPr>
                <w:sz w:val="24"/>
                <w:szCs w:val="24"/>
                <w:lang w:eastAsia="en-GB"/>
              </w:rPr>
            </w:pPr>
            <w:r>
              <w:rPr>
                <w:sz w:val="24"/>
                <w:szCs w:val="24"/>
                <w:lang w:eastAsia="en-GB"/>
              </w:rPr>
              <w:t>28</w:t>
            </w:r>
            <w:r w:rsidRPr="00AE30B0">
              <w:rPr>
                <w:sz w:val="24"/>
                <w:szCs w:val="24"/>
                <w:lang w:eastAsia="en-GB"/>
              </w:rPr>
              <w:t>00</w:t>
            </w:r>
          </w:p>
        </w:tc>
      </w:tr>
      <w:tr w:rsidR="00EE7B6B" w:rsidRPr="00AE30B0" w14:paraId="6DDFD9E0" w14:textId="77777777" w:rsidTr="00142960">
        <w:tc>
          <w:tcPr>
            <w:tcW w:w="673" w:type="dxa"/>
          </w:tcPr>
          <w:p w14:paraId="75E547BF" w14:textId="77777777" w:rsidR="00EE7B6B" w:rsidRPr="00AE30B0" w:rsidRDefault="00EE7B6B" w:rsidP="00EE7B6B">
            <w:pPr>
              <w:widowControl/>
              <w:autoSpaceDE/>
              <w:autoSpaceDN/>
              <w:jc w:val="both"/>
              <w:rPr>
                <w:sz w:val="24"/>
                <w:szCs w:val="24"/>
                <w:lang w:eastAsia="en-GB"/>
              </w:rPr>
            </w:pPr>
          </w:p>
        </w:tc>
        <w:tc>
          <w:tcPr>
            <w:tcW w:w="598" w:type="dxa"/>
            <w:gridSpan w:val="2"/>
            <w:vAlign w:val="center"/>
          </w:tcPr>
          <w:p w14:paraId="77FE5F46" w14:textId="77777777" w:rsidR="00EE7B6B" w:rsidRPr="00AE30B0" w:rsidRDefault="00EE7B6B" w:rsidP="00EE7B6B">
            <w:pPr>
              <w:widowControl/>
              <w:autoSpaceDE/>
              <w:autoSpaceDN/>
              <w:rPr>
                <w:sz w:val="24"/>
                <w:szCs w:val="24"/>
                <w:lang w:eastAsia="en-GB"/>
              </w:rPr>
            </w:pPr>
            <w:r w:rsidRPr="00AE30B0">
              <w:rPr>
                <w:sz w:val="24"/>
                <w:szCs w:val="24"/>
                <w:lang w:eastAsia="en-GB"/>
              </w:rPr>
              <w:t>2.</w:t>
            </w:r>
          </w:p>
        </w:tc>
        <w:tc>
          <w:tcPr>
            <w:tcW w:w="4678" w:type="dxa"/>
            <w:gridSpan w:val="2"/>
          </w:tcPr>
          <w:p w14:paraId="7499E80D" w14:textId="77777777" w:rsidR="00EE7B6B" w:rsidRPr="00AE30B0" w:rsidRDefault="00EE7B6B" w:rsidP="00EE7B6B">
            <w:pPr>
              <w:widowControl/>
              <w:autoSpaceDE/>
              <w:autoSpaceDN/>
              <w:rPr>
                <w:sz w:val="24"/>
                <w:szCs w:val="24"/>
                <w:lang w:eastAsia="en-GB"/>
              </w:rPr>
            </w:pPr>
            <w:r>
              <w:rPr>
                <w:sz w:val="24"/>
                <w:szCs w:val="24"/>
                <w:lang w:eastAsia="en-GB"/>
              </w:rPr>
              <w:t>2023</w:t>
            </w:r>
            <w:r w:rsidRPr="00AE30B0">
              <w:rPr>
                <w:sz w:val="24"/>
                <w:szCs w:val="24"/>
                <w:lang w:eastAsia="en-GB"/>
              </w:rPr>
              <w:t xml:space="preserve">.gada </w:t>
            </w:r>
            <w:r>
              <w:rPr>
                <w:sz w:val="24"/>
                <w:szCs w:val="24"/>
                <w:lang w:eastAsia="en-GB"/>
              </w:rPr>
              <w:t>9.-15.oktobris</w:t>
            </w:r>
          </w:p>
        </w:tc>
        <w:tc>
          <w:tcPr>
            <w:tcW w:w="2698" w:type="dxa"/>
            <w:gridSpan w:val="2"/>
          </w:tcPr>
          <w:p w14:paraId="4F684304" w14:textId="77777777" w:rsidR="00EE7B6B" w:rsidRPr="00AE30B0" w:rsidRDefault="00EE7B6B" w:rsidP="00EE7B6B">
            <w:pPr>
              <w:widowControl/>
              <w:autoSpaceDE/>
              <w:autoSpaceDN/>
              <w:ind w:firstLine="620"/>
              <w:rPr>
                <w:sz w:val="24"/>
                <w:szCs w:val="24"/>
                <w:lang w:eastAsia="en-GB"/>
              </w:rPr>
            </w:pPr>
            <w:r>
              <w:rPr>
                <w:sz w:val="24"/>
                <w:szCs w:val="24"/>
                <w:lang w:eastAsia="en-GB"/>
              </w:rPr>
              <w:t>28</w:t>
            </w:r>
            <w:r w:rsidRPr="00AE30B0">
              <w:rPr>
                <w:sz w:val="24"/>
                <w:szCs w:val="24"/>
                <w:lang w:eastAsia="en-GB"/>
              </w:rPr>
              <w:t>00</w:t>
            </w:r>
          </w:p>
        </w:tc>
      </w:tr>
      <w:tr w:rsidR="00EE7B6B" w:rsidRPr="00AE30B0" w14:paraId="51C24D62" w14:textId="77777777" w:rsidTr="00142960">
        <w:tc>
          <w:tcPr>
            <w:tcW w:w="673" w:type="dxa"/>
          </w:tcPr>
          <w:p w14:paraId="3FB65605" w14:textId="77777777" w:rsidR="00EE7B6B" w:rsidRPr="00AE30B0" w:rsidRDefault="00EE7B6B" w:rsidP="00EE7B6B">
            <w:pPr>
              <w:widowControl/>
              <w:autoSpaceDE/>
              <w:autoSpaceDN/>
              <w:jc w:val="both"/>
              <w:rPr>
                <w:sz w:val="24"/>
                <w:szCs w:val="24"/>
                <w:lang w:eastAsia="en-GB"/>
              </w:rPr>
            </w:pPr>
          </w:p>
        </w:tc>
        <w:tc>
          <w:tcPr>
            <w:tcW w:w="598" w:type="dxa"/>
            <w:gridSpan w:val="2"/>
            <w:vAlign w:val="center"/>
          </w:tcPr>
          <w:p w14:paraId="510ECA2B" w14:textId="77777777" w:rsidR="00EE7B6B" w:rsidRPr="00AE30B0" w:rsidRDefault="00EE7B6B" w:rsidP="00EE7B6B">
            <w:pPr>
              <w:widowControl/>
              <w:autoSpaceDE/>
              <w:autoSpaceDN/>
              <w:rPr>
                <w:sz w:val="24"/>
                <w:szCs w:val="24"/>
                <w:lang w:eastAsia="en-GB"/>
              </w:rPr>
            </w:pPr>
            <w:r w:rsidRPr="00AE30B0">
              <w:rPr>
                <w:sz w:val="24"/>
                <w:szCs w:val="24"/>
                <w:lang w:eastAsia="en-GB"/>
              </w:rPr>
              <w:t>3.</w:t>
            </w:r>
          </w:p>
        </w:tc>
        <w:tc>
          <w:tcPr>
            <w:tcW w:w="4678" w:type="dxa"/>
            <w:gridSpan w:val="2"/>
          </w:tcPr>
          <w:p w14:paraId="3F6EB0FB" w14:textId="77777777" w:rsidR="00EE7B6B" w:rsidRPr="00AE30B0" w:rsidRDefault="00EE7B6B" w:rsidP="00EE7B6B">
            <w:pPr>
              <w:widowControl/>
              <w:autoSpaceDE/>
              <w:autoSpaceDN/>
              <w:rPr>
                <w:sz w:val="24"/>
                <w:szCs w:val="24"/>
                <w:lang w:eastAsia="en-GB"/>
              </w:rPr>
            </w:pPr>
            <w:r>
              <w:rPr>
                <w:sz w:val="24"/>
                <w:szCs w:val="24"/>
                <w:lang w:eastAsia="en-GB"/>
              </w:rPr>
              <w:t>2023</w:t>
            </w:r>
            <w:r w:rsidRPr="00AE30B0">
              <w:rPr>
                <w:sz w:val="24"/>
                <w:szCs w:val="24"/>
                <w:lang w:eastAsia="en-GB"/>
              </w:rPr>
              <w:t>.gada</w:t>
            </w:r>
            <w:r>
              <w:rPr>
                <w:sz w:val="24"/>
                <w:szCs w:val="24"/>
                <w:lang w:eastAsia="en-GB"/>
              </w:rPr>
              <w:t xml:space="preserve"> 16.-22.oktobris</w:t>
            </w:r>
          </w:p>
        </w:tc>
        <w:tc>
          <w:tcPr>
            <w:tcW w:w="2698" w:type="dxa"/>
            <w:gridSpan w:val="2"/>
          </w:tcPr>
          <w:p w14:paraId="14887377" w14:textId="77777777" w:rsidR="00EE7B6B" w:rsidRPr="00AE30B0" w:rsidRDefault="00EE7B6B" w:rsidP="00EE7B6B">
            <w:pPr>
              <w:widowControl/>
              <w:autoSpaceDE/>
              <w:autoSpaceDN/>
              <w:ind w:firstLine="620"/>
              <w:rPr>
                <w:sz w:val="24"/>
                <w:szCs w:val="24"/>
                <w:lang w:eastAsia="en-GB"/>
              </w:rPr>
            </w:pPr>
            <w:r>
              <w:rPr>
                <w:sz w:val="24"/>
                <w:szCs w:val="24"/>
                <w:lang w:eastAsia="en-GB"/>
              </w:rPr>
              <w:t>28</w:t>
            </w:r>
            <w:r w:rsidRPr="00AE30B0">
              <w:rPr>
                <w:sz w:val="24"/>
                <w:szCs w:val="24"/>
                <w:lang w:eastAsia="en-GB"/>
              </w:rPr>
              <w:t>00</w:t>
            </w:r>
          </w:p>
        </w:tc>
      </w:tr>
      <w:tr w:rsidR="00EE7B6B" w:rsidRPr="00AE30B0" w14:paraId="1E6C9179" w14:textId="77777777" w:rsidTr="00142960">
        <w:tc>
          <w:tcPr>
            <w:tcW w:w="673" w:type="dxa"/>
          </w:tcPr>
          <w:p w14:paraId="261F8870" w14:textId="77777777" w:rsidR="00EE7B6B" w:rsidRPr="00AE30B0" w:rsidRDefault="00EE7B6B" w:rsidP="00EE7B6B">
            <w:pPr>
              <w:widowControl/>
              <w:autoSpaceDE/>
              <w:autoSpaceDN/>
              <w:jc w:val="both"/>
              <w:rPr>
                <w:sz w:val="24"/>
                <w:szCs w:val="24"/>
                <w:lang w:eastAsia="en-GB"/>
              </w:rPr>
            </w:pPr>
          </w:p>
        </w:tc>
        <w:tc>
          <w:tcPr>
            <w:tcW w:w="598" w:type="dxa"/>
            <w:gridSpan w:val="2"/>
            <w:vAlign w:val="center"/>
          </w:tcPr>
          <w:p w14:paraId="22C1F061" w14:textId="77777777" w:rsidR="00EE7B6B" w:rsidRPr="00AE30B0" w:rsidRDefault="00EE7B6B" w:rsidP="00EE7B6B">
            <w:pPr>
              <w:widowControl/>
              <w:autoSpaceDE/>
              <w:autoSpaceDN/>
              <w:rPr>
                <w:sz w:val="24"/>
                <w:szCs w:val="24"/>
                <w:lang w:eastAsia="en-GB"/>
              </w:rPr>
            </w:pPr>
            <w:r w:rsidRPr="00AE30B0">
              <w:rPr>
                <w:sz w:val="24"/>
                <w:szCs w:val="24"/>
                <w:lang w:eastAsia="en-GB"/>
              </w:rPr>
              <w:t>4.</w:t>
            </w:r>
          </w:p>
        </w:tc>
        <w:tc>
          <w:tcPr>
            <w:tcW w:w="4678" w:type="dxa"/>
            <w:gridSpan w:val="2"/>
          </w:tcPr>
          <w:p w14:paraId="052F7BDA" w14:textId="77777777" w:rsidR="00EE7B6B" w:rsidRPr="00AE30B0" w:rsidRDefault="00EE7B6B" w:rsidP="00EE7B6B">
            <w:pPr>
              <w:widowControl/>
              <w:autoSpaceDE/>
              <w:autoSpaceDN/>
              <w:rPr>
                <w:sz w:val="24"/>
                <w:szCs w:val="24"/>
                <w:lang w:eastAsia="en-GB"/>
              </w:rPr>
            </w:pPr>
            <w:r>
              <w:rPr>
                <w:sz w:val="24"/>
                <w:szCs w:val="24"/>
                <w:lang w:eastAsia="en-GB"/>
              </w:rPr>
              <w:t>2023</w:t>
            </w:r>
            <w:r w:rsidRPr="00AE30B0">
              <w:rPr>
                <w:sz w:val="24"/>
                <w:szCs w:val="24"/>
                <w:lang w:eastAsia="en-GB"/>
              </w:rPr>
              <w:t>.gada</w:t>
            </w:r>
            <w:r>
              <w:rPr>
                <w:sz w:val="24"/>
                <w:szCs w:val="24"/>
                <w:lang w:eastAsia="en-GB"/>
              </w:rPr>
              <w:t xml:space="preserve"> 23.-29.oktobris</w:t>
            </w:r>
          </w:p>
        </w:tc>
        <w:tc>
          <w:tcPr>
            <w:tcW w:w="2698" w:type="dxa"/>
            <w:gridSpan w:val="2"/>
          </w:tcPr>
          <w:p w14:paraId="09AF2008" w14:textId="77777777" w:rsidR="00EE7B6B" w:rsidRPr="00AE30B0" w:rsidRDefault="00EE7B6B" w:rsidP="00EE7B6B">
            <w:pPr>
              <w:widowControl/>
              <w:autoSpaceDE/>
              <w:autoSpaceDN/>
              <w:ind w:firstLine="620"/>
              <w:rPr>
                <w:sz w:val="24"/>
                <w:szCs w:val="24"/>
                <w:lang w:eastAsia="en-GB"/>
              </w:rPr>
            </w:pPr>
            <w:r>
              <w:rPr>
                <w:sz w:val="24"/>
                <w:szCs w:val="24"/>
                <w:lang w:eastAsia="en-GB"/>
              </w:rPr>
              <w:t>32</w:t>
            </w:r>
            <w:r w:rsidRPr="00AE30B0">
              <w:rPr>
                <w:sz w:val="24"/>
                <w:szCs w:val="24"/>
                <w:lang w:eastAsia="en-GB"/>
              </w:rPr>
              <w:t>00</w:t>
            </w:r>
          </w:p>
        </w:tc>
      </w:tr>
      <w:tr w:rsidR="00EE7B6B" w:rsidRPr="00AE30B0" w14:paraId="4E3F03F5" w14:textId="77777777" w:rsidTr="00142960">
        <w:tc>
          <w:tcPr>
            <w:tcW w:w="673" w:type="dxa"/>
          </w:tcPr>
          <w:p w14:paraId="46159C22" w14:textId="77777777" w:rsidR="00EE7B6B" w:rsidRPr="00AE30B0" w:rsidRDefault="00EE7B6B" w:rsidP="00EE7B6B">
            <w:pPr>
              <w:widowControl/>
              <w:autoSpaceDE/>
              <w:autoSpaceDN/>
              <w:jc w:val="both"/>
              <w:rPr>
                <w:sz w:val="24"/>
                <w:szCs w:val="24"/>
                <w:lang w:eastAsia="en-GB"/>
              </w:rPr>
            </w:pPr>
          </w:p>
        </w:tc>
        <w:tc>
          <w:tcPr>
            <w:tcW w:w="598" w:type="dxa"/>
            <w:gridSpan w:val="2"/>
            <w:vAlign w:val="center"/>
          </w:tcPr>
          <w:p w14:paraId="4613A1A3" w14:textId="77777777" w:rsidR="00EE7B6B" w:rsidRPr="00AE30B0" w:rsidRDefault="00EE7B6B" w:rsidP="00EE7B6B">
            <w:pPr>
              <w:widowControl/>
              <w:autoSpaceDE/>
              <w:autoSpaceDN/>
              <w:rPr>
                <w:sz w:val="24"/>
                <w:szCs w:val="24"/>
                <w:lang w:eastAsia="en-GB"/>
              </w:rPr>
            </w:pPr>
            <w:r w:rsidRPr="00AE30B0">
              <w:rPr>
                <w:sz w:val="24"/>
                <w:szCs w:val="24"/>
                <w:lang w:eastAsia="en-GB"/>
              </w:rPr>
              <w:t>5.</w:t>
            </w:r>
          </w:p>
        </w:tc>
        <w:tc>
          <w:tcPr>
            <w:tcW w:w="4678" w:type="dxa"/>
            <w:gridSpan w:val="2"/>
          </w:tcPr>
          <w:p w14:paraId="7A2CC985" w14:textId="77777777" w:rsidR="00EE7B6B" w:rsidRPr="00AE30B0" w:rsidRDefault="00EE7B6B" w:rsidP="00EE7B6B">
            <w:pPr>
              <w:widowControl/>
              <w:autoSpaceDE/>
              <w:autoSpaceDN/>
              <w:rPr>
                <w:sz w:val="24"/>
                <w:szCs w:val="24"/>
                <w:lang w:eastAsia="en-GB"/>
              </w:rPr>
            </w:pPr>
            <w:r>
              <w:rPr>
                <w:sz w:val="24"/>
                <w:szCs w:val="24"/>
                <w:lang w:eastAsia="en-GB"/>
              </w:rPr>
              <w:t>2023</w:t>
            </w:r>
            <w:r w:rsidRPr="00AE30B0">
              <w:rPr>
                <w:sz w:val="24"/>
                <w:szCs w:val="24"/>
                <w:lang w:eastAsia="en-GB"/>
              </w:rPr>
              <w:t>.gada</w:t>
            </w:r>
            <w:r>
              <w:rPr>
                <w:sz w:val="24"/>
                <w:szCs w:val="24"/>
                <w:lang w:eastAsia="en-GB"/>
              </w:rPr>
              <w:t xml:space="preserve"> 30.oktobris -5.novembris</w:t>
            </w:r>
          </w:p>
        </w:tc>
        <w:tc>
          <w:tcPr>
            <w:tcW w:w="2698" w:type="dxa"/>
            <w:gridSpan w:val="2"/>
          </w:tcPr>
          <w:p w14:paraId="233BF552" w14:textId="77777777" w:rsidR="00EE7B6B" w:rsidRPr="00AE30B0" w:rsidRDefault="00EE7B6B" w:rsidP="00EE7B6B">
            <w:pPr>
              <w:widowControl/>
              <w:autoSpaceDE/>
              <w:autoSpaceDN/>
              <w:ind w:firstLine="620"/>
              <w:rPr>
                <w:sz w:val="24"/>
                <w:szCs w:val="24"/>
                <w:lang w:eastAsia="en-GB"/>
              </w:rPr>
            </w:pPr>
            <w:r>
              <w:rPr>
                <w:sz w:val="24"/>
                <w:szCs w:val="24"/>
                <w:lang w:eastAsia="en-GB"/>
              </w:rPr>
              <w:t>56</w:t>
            </w:r>
            <w:r w:rsidRPr="00AE30B0">
              <w:rPr>
                <w:sz w:val="24"/>
                <w:szCs w:val="24"/>
                <w:lang w:eastAsia="en-GB"/>
              </w:rPr>
              <w:t>00</w:t>
            </w:r>
          </w:p>
        </w:tc>
      </w:tr>
      <w:tr w:rsidR="00EE7B6B" w:rsidRPr="00AE30B0" w14:paraId="24FB26D9" w14:textId="77777777" w:rsidTr="00142960">
        <w:tc>
          <w:tcPr>
            <w:tcW w:w="673" w:type="dxa"/>
          </w:tcPr>
          <w:p w14:paraId="6287BE8B" w14:textId="77777777" w:rsidR="00EE7B6B" w:rsidRPr="00AE30B0" w:rsidRDefault="00EE7B6B" w:rsidP="00EE7B6B">
            <w:pPr>
              <w:widowControl/>
              <w:autoSpaceDE/>
              <w:autoSpaceDN/>
              <w:jc w:val="both"/>
              <w:rPr>
                <w:sz w:val="24"/>
                <w:szCs w:val="24"/>
                <w:lang w:eastAsia="en-GB"/>
              </w:rPr>
            </w:pPr>
          </w:p>
        </w:tc>
        <w:tc>
          <w:tcPr>
            <w:tcW w:w="598" w:type="dxa"/>
            <w:gridSpan w:val="2"/>
            <w:vAlign w:val="center"/>
          </w:tcPr>
          <w:p w14:paraId="0CA5D3F5" w14:textId="77777777" w:rsidR="00EE7B6B" w:rsidRPr="00AE30B0" w:rsidRDefault="00EE7B6B" w:rsidP="00EE7B6B">
            <w:pPr>
              <w:widowControl/>
              <w:autoSpaceDE/>
              <w:autoSpaceDN/>
              <w:rPr>
                <w:sz w:val="24"/>
                <w:szCs w:val="24"/>
                <w:lang w:eastAsia="en-GB"/>
              </w:rPr>
            </w:pPr>
            <w:r w:rsidRPr="00AE30B0">
              <w:rPr>
                <w:sz w:val="24"/>
                <w:szCs w:val="24"/>
                <w:lang w:eastAsia="en-GB"/>
              </w:rPr>
              <w:t>6.</w:t>
            </w:r>
          </w:p>
        </w:tc>
        <w:tc>
          <w:tcPr>
            <w:tcW w:w="4678" w:type="dxa"/>
            <w:gridSpan w:val="2"/>
          </w:tcPr>
          <w:p w14:paraId="50C12256" w14:textId="77777777" w:rsidR="00EE7B6B" w:rsidRPr="00AE30B0" w:rsidRDefault="00EE7B6B" w:rsidP="00EE7B6B">
            <w:pPr>
              <w:widowControl/>
              <w:autoSpaceDE/>
              <w:autoSpaceDN/>
              <w:rPr>
                <w:sz w:val="24"/>
                <w:szCs w:val="24"/>
                <w:lang w:eastAsia="en-GB"/>
              </w:rPr>
            </w:pPr>
            <w:r>
              <w:rPr>
                <w:sz w:val="24"/>
                <w:szCs w:val="24"/>
                <w:lang w:eastAsia="en-GB"/>
              </w:rPr>
              <w:t>2023</w:t>
            </w:r>
            <w:r w:rsidRPr="00AE30B0">
              <w:rPr>
                <w:sz w:val="24"/>
                <w:szCs w:val="24"/>
                <w:lang w:eastAsia="en-GB"/>
              </w:rPr>
              <w:t>.gada</w:t>
            </w:r>
            <w:r>
              <w:rPr>
                <w:sz w:val="24"/>
                <w:szCs w:val="24"/>
                <w:lang w:eastAsia="en-GB"/>
              </w:rPr>
              <w:t xml:space="preserve"> 6.-12.novembris</w:t>
            </w:r>
          </w:p>
        </w:tc>
        <w:tc>
          <w:tcPr>
            <w:tcW w:w="2698" w:type="dxa"/>
            <w:gridSpan w:val="2"/>
          </w:tcPr>
          <w:p w14:paraId="1C4F3042" w14:textId="77777777" w:rsidR="00EE7B6B" w:rsidRPr="00AE30B0" w:rsidRDefault="00EE7B6B" w:rsidP="00EE7B6B">
            <w:pPr>
              <w:widowControl/>
              <w:tabs>
                <w:tab w:val="left" w:pos="337"/>
              </w:tabs>
              <w:autoSpaceDE/>
              <w:autoSpaceDN/>
              <w:ind w:firstLine="337"/>
              <w:rPr>
                <w:sz w:val="24"/>
                <w:szCs w:val="24"/>
                <w:lang w:eastAsia="en-GB"/>
              </w:rPr>
            </w:pPr>
            <w:r w:rsidRPr="00AE30B0">
              <w:rPr>
                <w:sz w:val="24"/>
                <w:szCs w:val="24"/>
                <w:lang w:eastAsia="en-GB"/>
              </w:rPr>
              <w:t xml:space="preserve">     </w:t>
            </w:r>
            <w:r>
              <w:rPr>
                <w:sz w:val="24"/>
                <w:szCs w:val="24"/>
                <w:lang w:eastAsia="en-GB"/>
              </w:rPr>
              <w:t>56</w:t>
            </w:r>
            <w:r w:rsidRPr="00AE30B0">
              <w:rPr>
                <w:sz w:val="24"/>
                <w:szCs w:val="24"/>
                <w:lang w:eastAsia="en-GB"/>
              </w:rPr>
              <w:t>00</w:t>
            </w:r>
          </w:p>
        </w:tc>
      </w:tr>
      <w:tr w:rsidR="00EE7B6B" w:rsidRPr="00AE30B0" w14:paraId="77728D31" w14:textId="77777777" w:rsidTr="00142960">
        <w:tc>
          <w:tcPr>
            <w:tcW w:w="673" w:type="dxa"/>
          </w:tcPr>
          <w:p w14:paraId="520E28A0" w14:textId="77777777" w:rsidR="00EE7B6B" w:rsidRPr="00E27BF9" w:rsidRDefault="00EE7B6B" w:rsidP="00EE7B6B">
            <w:pPr>
              <w:widowControl/>
              <w:autoSpaceDE/>
              <w:autoSpaceDN/>
              <w:jc w:val="both"/>
              <w:rPr>
                <w:sz w:val="24"/>
                <w:szCs w:val="24"/>
                <w:lang w:eastAsia="en-GB"/>
              </w:rPr>
            </w:pPr>
          </w:p>
        </w:tc>
        <w:tc>
          <w:tcPr>
            <w:tcW w:w="598" w:type="dxa"/>
            <w:gridSpan w:val="2"/>
            <w:vAlign w:val="center"/>
          </w:tcPr>
          <w:p w14:paraId="04395B25" w14:textId="77777777" w:rsidR="00EE7B6B" w:rsidRPr="00E27BF9" w:rsidRDefault="00EE7B6B" w:rsidP="00EE7B6B">
            <w:pPr>
              <w:widowControl/>
              <w:autoSpaceDE/>
              <w:autoSpaceDN/>
              <w:rPr>
                <w:sz w:val="24"/>
                <w:szCs w:val="24"/>
                <w:lang w:eastAsia="en-GB"/>
              </w:rPr>
            </w:pPr>
            <w:r w:rsidRPr="00E27BF9">
              <w:rPr>
                <w:sz w:val="24"/>
                <w:szCs w:val="24"/>
                <w:lang w:eastAsia="en-GB"/>
              </w:rPr>
              <w:t>7.</w:t>
            </w:r>
          </w:p>
        </w:tc>
        <w:tc>
          <w:tcPr>
            <w:tcW w:w="4678" w:type="dxa"/>
            <w:gridSpan w:val="2"/>
          </w:tcPr>
          <w:p w14:paraId="276A45D4" w14:textId="77777777" w:rsidR="00EE7B6B" w:rsidRPr="00E27BF9" w:rsidRDefault="00EE7B6B" w:rsidP="00EE7B6B">
            <w:pPr>
              <w:widowControl/>
              <w:autoSpaceDE/>
              <w:autoSpaceDN/>
              <w:rPr>
                <w:sz w:val="24"/>
                <w:szCs w:val="24"/>
                <w:lang w:eastAsia="en-GB"/>
              </w:rPr>
            </w:pPr>
            <w:r>
              <w:rPr>
                <w:sz w:val="24"/>
                <w:szCs w:val="24"/>
                <w:lang w:eastAsia="en-GB"/>
              </w:rPr>
              <w:t>2023</w:t>
            </w:r>
            <w:r w:rsidRPr="00E27BF9">
              <w:rPr>
                <w:sz w:val="24"/>
                <w:szCs w:val="24"/>
                <w:lang w:eastAsia="en-GB"/>
              </w:rPr>
              <w:t xml:space="preserve">.gada </w:t>
            </w:r>
            <w:r>
              <w:rPr>
                <w:sz w:val="24"/>
                <w:szCs w:val="24"/>
                <w:lang w:eastAsia="en-GB"/>
              </w:rPr>
              <w:t>13.-19.novembris</w:t>
            </w:r>
          </w:p>
        </w:tc>
        <w:tc>
          <w:tcPr>
            <w:tcW w:w="2698" w:type="dxa"/>
            <w:gridSpan w:val="2"/>
          </w:tcPr>
          <w:p w14:paraId="33059003" w14:textId="77777777" w:rsidR="00EE7B6B" w:rsidRPr="00AE30B0" w:rsidRDefault="00EE7B6B" w:rsidP="00EE7B6B">
            <w:pPr>
              <w:widowControl/>
              <w:tabs>
                <w:tab w:val="left" w:pos="337"/>
              </w:tabs>
              <w:autoSpaceDE/>
              <w:autoSpaceDN/>
              <w:ind w:firstLine="337"/>
              <w:rPr>
                <w:sz w:val="24"/>
                <w:szCs w:val="24"/>
                <w:lang w:eastAsia="en-GB"/>
              </w:rPr>
            </w:pPr>
            <w:r w:rsidRPr="00AE30B0">
              <w:rPr>
                <w:sz w:val="24"/>
                <w:szCs w:val="24"/>
                <w:lang w:eastAsia="en-GB"/>
              </w:rPr>
              <w:t xml:space="preserve">     </w:t>
            </w:r>
            <w:r>
              <w:rPr>
                <w:sz w:val="24"/>
                <w:szCs w:val="24"/>
                <w:lang w:eastAsia="en-GB"/>
              </w:rPr>
              <w:t>56</w:t>
            </w:r>
            <w:r w:rsidRPr="00AE30B0">
              <w:rPr>
                <w:sz w:val="24"/>
                <w:szCs w:val="24"/>
                <w:lang w:eastAsia="en-GB"/>
              </w:rPr>
              <w:t>00</w:t>
            </w:r>
          </w:p>
        </w:tc>
      </w:tr>
      <w:tr w:rsidR="00EE7B6B" w:rsidRPr="00AE30B0" w14:paraId="53504824" w14:textId="77777777" w:rsidTr="00142960">
        <w:tc>
          <w:tcPr>
            <w:tcW w:w="673" w:type="dxa"/>
          </w:tcPr>
          <w:p w14:paraId="009F834C" w14:textId="77777777" w:rsidR="00EE7B6B" w:rsidRPr="00E27BF9" w:rsidRDefault="00EE7B6B" w:rsidP="00EE7B6B">
            <w:pPr>
              <w:widowControl/>
              <w:autoSpaceDE/>
              <w:autoSpaceDN/>
              <w:jc w:val="both"/>
              <w:rPr>
                <w:sz w:val="24"/>
                <w:szCs w:val="24"/>
                <w:lang w:eastAsia="en-GB"/>
              </w:rPr>
            </w:pPr>
          </w:p>
        </w:tc>
        <w:tc>
          <w:tcPr>
            <w:tcW w:w="598" w:type="dxa"/>
            <w:gridSpan w:val="2"/>
            <w:vAlign w:val="center"/>
          </w:tcPr>
          <w:p w14:paraId="027C9CB5" w14:textId="77777777" w:rsidR="00EE7B6B" w:rsidRPr="00E27BF9" w:rsidRDefault="00EE7B6B" w:rsidP="00EE7B6B">
            <w:pPr>
              <w:widowControl/>
              <w:autoSpaceDE/>
              <w:autoSpaceDN/>
              <w:rPr>
                <w:sz w:val="24"/>
                <w:szCs w:val="24"/>
                <w:lang w:eastAsia="en-GB"/>
              </w:rPr>
            </w:pPr>
            <w:r w:rsidRPr="00E27BF9">
              <w:rPr>
                <w:sz w:val="24"/>
                <w:szCs w:val="24"/>
                <w:lang w:eastAsia="en-GB"/>
              </w:rPr>
              <w:t>8.</w:t>
            </w:r>
          </w:p>
        </w:tc>
        <w:tc>
          <w:tcPr>
            <w:tcW w:w="4678" w:type="dxa"/>
            <w:gridSpan w:val="2"/>
          </w:tcPr>
          <w:p w14:paraId="019471AC" w14:textId="77777777" w:rsidR="00EE7B6B" w:rsidRPr="00E27BF9" w:rsidRDefault="00EE7B6B" w:rsidP="00EE7B6B">
            <w:pPr>
              <w:rPr>
                <w:sz w:val="24"/>
                <w:szCs w:val="24"/>
              </w:rPr>
            </w:pPr>
            <w:r>
              <w:rPr>
                <w:sz w:val="24"/>
                <w:szCs w:val="24"/>
                <w:lang w:eastAsia="en-GB"/>
              </w:rPr>
              <w:t>2023</w:t>
            </w:r>
            <w:r w:rsidRPr="00E27BF9">
              <w:rPr>
                <w:sz w:val="24"/>
                <w:szCs w:val="24"/>
              </w:rPr>
              <w:t xml:space="preserve">.gada </w:t>
            </w:r>
            <w:r>
              <w:rPr>
                <w:sz w:val="24"/>
                <w:szCs w:val="24"/>
              </w:rPr>
              <w:t>20</w:t>
            </w:r>
            <w:r>
              <w:rPr>
                <w:sz w:val="24"/>
                <w:szCs w:val="24"/>
                <w:lang w:eastAsia="en-GB"/>
              </w:rPr>
              <w:t>.-26.novembris</w:t>
            </w:r>
          </w:p>
        </w:tc>
        <w:tc>
          <w:tcPr>
            <w:tcW w:w="2698" w:type="dxa"/>
            <w:gridSpan w:val="2"/>
          </w:tcPr>
          <w:p w14:paraId="36D98F03" w14:textId="77777777" w:rsidR="00EE7B6B" w:rsidRPr="00AE30B0" w:rsidRDefault="00EE7B6B" w:rsidP="00EE7B6B">
            <w:pPr>
              <w:widowControl/>
              <w:tabs>
                <w:tab w:val="left" w:pos="337"/>
              </w:tabs>
              <w:autoSpaceDE/>
              <w:autoSpaceDN/>
              <w:ind w:firstLine="337"/>
              <w:rPr>
                <w:sz w:val="24"/>
                <w:szCs w:val="24"/>
                <w:lang w:eastAsia="en-GB"/>
              </w:rPr>
            </w:pPr>
            <w:r w:rsidRPr="00AE30B0">
              <w:rPr>
                <w:sz w:val="24"/>
                <w:szCs w:val="24"/>
                <w:lang w:eastAsia="en-GB"/>
              </w:rPr>
              <w:t xml:space="preserve">     </w:t>
            </w:r>
            <w:r>
              <w:rPr>
                <w:sz w:val="24"/>
                <w:szCs w:val="24"/>
                <w:lang w:eastAsia="en-GB"/>
              </w:rPr>
              <w:t>56</w:t>
            </w:r>
            <w:r w:rsidRPr="00AE30B0">
              <w:rPr>
                <w:sz w:val="24"/>
                <w:szCs w:val="24"/>
                <w:lang w:eastAsia="en-GB"/>
              </w:rPr>
              <w:t>00</w:t>
            </w:r>
          </w:p>
        </w:tc>
      </w:tr>
      <w:tr w:rsidR="00EE7B6B" w:rsidRPr="00AE30B0" w14:paraId="19338096" w14:textId="77777777" w:rsidTr="00142960">
        <w:tc>
          <w:tcPr>
            <w:tcW w:w="673" w:type="dxa"/>
          </w:tcPr>
          <w:p w14:paraId="49EC717B" w14:textId="77777777" w:rsidR="00EE7B6B" w:rsidRPr="00E27BF9" w:rsidRDefault="00EE7B6B" w:rsidP="00EE7B6B">
            <w:pPr>
              <w:widowControl/>
              <w:autoSpaceDE/>
              <w:autoSpaceDN/>
              <w:jc w:val="both"/>
              <w:rPr>
                <w:sz w:val="24"/>
                <w:szCs w:val="24"/>
                <w:lang w:eastAsia="en-GB"/>
              </w:rPr>
            </w:pPr>
          </w:p>
        </w:tc>
        <w:tc>
          <w:tcPr>
            <w:tcW w:w="598" w:type="dxa"/>
            <w:gridSpan w:val="2"/>
            <w:vAlign w:val="center"/>
          </w:tcPr>
          <w:p w14:paraId="0ECA64D0" w14:textId="77777777" w:rsidR="00EE7B6B" w:rsidRPr="00E27BF9" w:rsidRDefault="00EE7B6B" w:rsidP="00EE7B6B">
            <w:pPr>
              <w:widowControl/>
              <w:autoSpaceDE/>
              <w:autoSpaceDN/>
              <w:rPr>
                <w:sz w:val="24"/>
                <w:szCs w:val="24"/>
                <w:lang w:eastAsia="en-GB"/>
              </w:rPr>
            </w:pPr>
            <w:r w:rsidRPr="00E27BF9">
              <w:rPr>
                <w:sz w:val="24"/>
                <w:szCs w:val="24"/>
                <w:lang w:eastAsia="en-GB"/>
              </w:rPr>
              <w:t>9.</w:t>
            </w:r>
          </w:p>
        </w:tc>
        <w:tc>
          <w:tcPr>
            <w:tcW w:w="4678" w:type="dxa"/>
            <w:gridSpan w:val="2"/>
          </w:tcPr>
          <w:p w14:paraId="058A2CF9" w14:textId="77777777" w:rsidR="00EE7B6B" w:rsidRPr="00E27BF9" w:rsidRDefault="00EE7B6B" w:rsidP="00EE7B6B">
            <w:pPr>
              <w:rPr>
                <w:sz w:val="24"/>
                <w:szCs w:val="24"/>
              </w:rPr>
            </w:pPr>
            <w:r>
              <w:rPr>
                <w:sz w:val="24"/>
                <w:szCs w:val="24"/>
                <w:lang w:eastAsia="en-GB"/>
              </w:rPr>
              <w:t>2023</w:t>
            </w:r>
            <w:r w:rsidRPr="00E27BF9">
              <w:rPr>
                <w:sz w:val="24"/>
                <w:szCs w:val="24"/>
              </w:rPr>
              <w:t xml:space="preserve">.gada </w:t>
            </w:r>
            <w:r>
              <w:rPr>
                <w:sz w:val="24"/>
                <w:szCs w:val="24"/>
              </w:rPr>
              <w:t>27</w:t>
            </w:r>
            <w:r>
              <w:rPr>
                <w:sz w:val="24"/>
                <w:szCs w:val="24"/>
                <w:lang w:eastAsia="en-GB"/>
              </w:rPr>
              <w:t>.novembris – 3.decembris</w:t>
            </w:r>
          </w:p>
        </w:tc>
        <w:tc>
          <w:tcPr>
            <w:tcW w:w="2698" w:type="dxa"/>
            <w:gridSpan w:val="2"/>
          </w:tcPr>
          <w:p w14:paraId="20EC02C8" w14:textId="77777777" w:rsidR="00EE7B6B" w:rsidRPr="00AE30B0" w:rsidRDefault="00EE7B6B" w:rsidP="00EE7B6B">
            <w:pPr>
              <w:widowControl/>
              <w:tabs>
                <w:tab w:val="left" w:pos="337"/>
              </w:tabs>
              <w:autoSpaceDE/>
              <w:autoSpaceDN/>
              <w:ind w:firstLine="337"/>
              <w:rPr>
                <w:sz w:val="24"/>
                <w:szCs w:val="24"/>
                <w:lang w:eastAsia="en-GB"/>
              </w:rPr>
            </w:pPr>
            <w:r w:rsidRPr="00AE30B0">
              <w:rPr>
                <w:sz w:val="24"/>
                <w:szCs w:val="24"/>
                <w:lang w:eastAsia="en-GB"/>
              </w:rPr>
              <w:t xml:space="preserve">     </w:t>
            </w:r>
            <w:r>
              <w:rPr>
                <w:sz w:val="24"/>
                <w:szCs w:val="24"/>
                <w:lang w:eastAsia="en-GB"/>
              </w:rPr>
              <w:t>56</w:t>
            </w:r>
            <w:r w:rsidRPr="00AE30B0">
              <w:rPr>
                <w:sz w:val="24"/>
                <w:szCs w:val="24"/>
                <w:lang w:eastAsia="en-GB"/>
              </w:rPr>
              <w:t>00</w:t>
            </w:r>
          </w:p>
        </w:tc>
      </w:tr>
      <w:tr w:rsidR="00EE7B6B" w:rsidRPr="00AE30B0" w14:paraId="53139C53" w14:textId="77777777" w:rsidTr="00142960">
        <w:tc>
          <w:tcPr>
            <w:tcW w:w="673" w:type="dxa"/>
          </w:tcPr>
          <w:p w14:paraId="67D8AA5F" w14:textId="77777777" w:rsidR="00EE7B6B" w:rsidRPr="00E27BF9" w:rsidRDefault="00EE7B6B" w:rsidP="00EE7B6B">
            <w:pPr>
              <w:widowControl/>
              <w:autoSpaceDE/>
              <w:autoSpaceDN/>
              <w:jc w:val="both"/>
              <w:rPr>
                <w:sz w:val="24"/>
                <w:szCs w:val="24"/>
                <w:lang w:eastAsia="en-GB"/>
              </w:rPr>
            </w:pPr>
          </w:p>
        </w:tc>
        <w:tc>
          <w:tcPr>
            <w:tcW w:w="598" w:type="dxa"/>
            <w:gridSpan w:val="2"/>
            <w:vAlign w:val="center"/>
          </w:tcPr>
          <w:p w14:paraId="7E0CDAF8" w14:textId="77777777" w:rsidR="00EE7B6B" w:rsidRPr="00E27BF9" w:rsidRDefault="00EE7B6B" w:rsidP="00EE7B6B">
            <w:pPr>
              <w:widowControl/>
              <w:autoSpaceDE/>
              <w:autoSpaceDN/>
              <w:rPr>
                <w:sz w:val="24"/>
                <w:szCs w:val="24"/>
                <w:lang w:eastAsia="en-GB"/>
              </w:rPr>
            </w:pPr>
            <w:r w:rsidRPr="00E27BF9">
              <w:rPr>
                <w:sz w:val="24"/>
                <w:szCs w:val="24"/>
                <w:lang w:eastAsia="en-GB"/>
              </w:rPr>
              <w:t>10.</w:t>
            </w:r>
          </w:p>
        </w:tc>
        <w:tc>
          <w:tcPr>
            <w:tcW w:w="4678" w:type="dxa"/>
            <w:gridSpan w:val="2"/>
          </w:tcPr>
          <w:p w14:paraId="4E3961D7" w14:textId="77777777" w:rsidR="00EE7B6B" w:rsidRPr="00E27BF9" w:rsidRDefault="00EE7B6B" w:rsidP="00EE7B6B">
            <w:pPr>
              <w:rPr>
                <w:sz w:val="24"/>
                <w:szCs w:val="24"/>
              </w:rPr>
            </w:pPr>
            <w:r>
              <w:rPr>
                <w:sz w:val="24"/>
                <w:szCs w:val="24"/>
                <w:lang w:eastAsia="en-GB"/>
              </w:rPr>
              <w:t>2023</w:t>
            </w:r>
            <w:r w:rsidRPr="00E27BF9">
              <w:rPr>
                <w:sz w:val="24"/>
                <w:szCs w:val="24"/>
              </w:rPr>
              <w:t>.gada</w:t>
            </w:r>
            <w:r>
              <w:rPr>
                <w:sz w:val="24"/>
                <w:szCs w:val="24"/>
              </w:rPr>
              <w:t xml:space="preserve"> 4</w:t>
            </w:r>
            <w:r>
              <w:rPr>
                <w:sz w:val="24"/>
                <w:szCs w:val="24"/>
                <w:lang w:eastAsia="en-GB"/>
              </w:rPr>
              <w:t>.-10.decembris</w:t>
            </w:r>
          </w:p>
        </w:tc>
        <w:tc>
          <w:tcPr>
            <w:tcW w:w="2698" w:type="dxa"/>
            <w:gridSpan w:val="2"/>
          </w:tcPr>
          <w:p w14:paraId="0A6B57CA" w14:textId="77777777" w:rsidR="00EE7B6B" w:rsidRPr="00AE30B0" w:rsidRDefault="00EE7B6B" w:rsidP="00EE7B6B">
            <w:pPr>
              <w:widowControl/>
              <w:tabs>
                <w:tab w:val="left" w:pos="337"/>
              </w:tabs>
              <w:autoSpaceDE/>
              <w:autoSpaceDN/>
              <w:ind w:firstLine="337"/>
              <w:rPr>
                <w:sz w:val="24"/>
                <w:szCs w:val="24"/>
                <w:lang w:eastAsia="en-GB"/>
              </w:rPr>
            </w:pPr>
            <w:r w:rsidRPr="00AE30B0">
              <w:rPr>
                <w:sz w:val="24"/>
                <w:szCs w:val="24"/>
                <w:lang w:eastAsia="en-GB"/>
              </w:rPr>
              <w:t xml:space="preserve">     </w:t>
            </w:r>
            <w:r>
              <w:rPr>
                <w:sz w:val="24"/>
                <w:szCs w:val="24"/>
                <w:lang w:eastAsia="en-GB"/>
              </w:rPr>
              <w:t>56</w:t>
            </w:r>
            <w:r w:rsidRPr="00AE30B0">
              <w:rPr>
                <w:sz w:val="24"/>
                <w:szCs w:val="24"/>
                <w:lang w:eastAsia="en-GB"/>
              </w:rPr>
              <w:t>00</w:t>
            </w:r>
          </w:p>
        </w:tc>
      </w:tr>
      <w:tr w:rsidR="00EE7B6B" w:rsidRPr="00AE30B0" w14:paraId="77BCF01A" w14:textId="77777777" w:rsidTr="00142960">
        <w:tc>
          <w:tcPr>
            <w:tcW w:w="673" w:type="dxa"/>
          </w:tcPr>
          <w:p w14:paraId="326101FB" w14:textId="77777777" w:rsidR="00EE7B6B" w:rsidRPr="00AE30B0" w:rsidRDefault="00EE7B6B" w:rsidP="00EE7B6B">
            <w:pPr>
              <w:widowControl/>
              <w:autoSpaceDE/>
              <w:autoSpaceDN/>
              <w:jc w:val="both"/>
              <w:rPr>
                <w:sz w:val="24"/>
                <w:szCs w:val="24"/>
                <w:lang w:eastAsia="en-GB"/>
              </w:rPr>
            </w:pPr>
          </w:p>
        </w:tc>
        <w:tc>
          <w:tcPr>
            <w:tcW w:w="598" w:type="dxa"/>
            <w:gridSpan w:val="2"/>
            <w:vAlign w:val="center"/>
          </w:tcPr>
          <w:p w14:paraId="4E95CE41" w14:textId="77777777" w:rsidR="00EE7B6B" w:rsidRPr="00AE30B0" w:rsidRDefault="00EE7B6B" w:rsidP="00EE7B6B">
            <w:pPr>
              <w:widowControl/>
              <w:autoSpaceDE/>
              <w:autoSpaceDN/>
              <w:rPr>
                <w:sz w:val="24"/>
                <w:szCs w:val="24"/>
                <w:lang w:eastAsia="en-GB"/>
              </w:rPr>
            </w:pPr>
            <w:r w:rsidRPr="00AE30B0">
              <w:rPr>
                <w:sz w:val="24"/>
                <w:szCs w:val="24"/>
                <w:lang w:eastAsia="en-GB"/>
              </w:rPr>
              <w:t>11.</w:t>
            </w:r>
          </w:p>
        </w:tc>
        <w:tc>
          <w:tcPr>
            <w:tcW w:w="4678" w:type="dxa"/>
            <w:gridSpan w:val="2"/>
          </w:tcPr>
          <w:p w14:paraId="641665CF" w14:textId="77777777" w:rsidR="00EE7B6B" w:rsidRPr="00AE30B0" w:rsidRDefault="00EE7B6B" w:rsidP="00EE7B6B">
            <w:pPr>
              <w:widowControl/>
              <w:autoSpaceDE/>
              <w:autoSpaceDN/>
              <w:rPr>
                <w:sz w:val="24"/>
                <w:szCs w:val="24"/>
                <w:lang w:eastAsia="en-GB"/>
              </w:rPr>
            </w:pPr>
            <w:r>
              <w:rPr>
                <w:sz w:val="24"/>
                <w:szCs w:val="24"/>
                <w:lang w:eastAsia="en-GB"/>
              </w:rPr>
              <w:t>2023</w:t>
            </w:r>
            <w:r w:rsidRPr="00E27BF9">
              <w:rPr>
                <w:sz w:val="24"/>
                <w:szCs w:val="24"/>
                <w:lang w:eastAsia="en-GB"/>
              </w:rPr>
              <w:t xml:space="preserve">.gada </w:t>
            </w:r>
            <w:r>
              <w:rPr>
                <w:sz w:val="24"/>
                <w:szCs w:val="24"/>
                <w:lang w:eastAsia="en-GB"/>
              </w:rPr>
              <w:t>11.-17.decembris</w:t>
            </w:r>
          </w:p>
        </w:tc>
        <w:tc>
          <w:tcPr>
            <w:tcW w:w="2698" w:type="dxa"/>
            <w:gridSpan w:val="2"/>
          </w:tcPr>
          <w:p w14:paraId="4A4C9A01" w14:textId="77777777" w:rsidR="00EE7B6B" w:rsidRPr="00AE30B0" w:rsidRDefault="00EE7B6B" w:rsidP="00EE7B6B">
            <w:pPr>
              <w:widowControl/>
              <w:tabs>
                <w:tab w:val="left" w:pos="337"/>
              </w:tabs>
              <w:autoSpaceDE/>
              <w:autoSpaceDN/>
              <w:ind w:firstLine="337"/>
              <w:rPr>
                <w:sz w:val="24"/>
                <w:szCs w:val="24"/>
                <w:lang w:eastAsia="en-GB"/>
              </w:rPr>
            </w:pPr>
            <w:r w:rsidRPr="00AE30B0">
              <w:rPr>
                <w:sz w:val="24"/>
                <w:szCs w:val="24"/>
                <w:lang w:eastAsia="en-GB"/>
              </w:rPr>
              <w:t xml:space="preserve">     </w:t>
            </w:r>
            <w:r>
              <w:rPr>
                <w:sz w:val="24"/>
                <w:szCs w:val="24"/>
                <w:lang w:eastAsia="en-GB"/>
              </w:rPr>
              <w:t>5600</w:t>
            </w:r>
          </w:p>
        </w:tc>
      </w:tr>
      <w:tr w:rsidR="00EE7B6B" w:rsidRPr="00AE30B0" w14:paraId="67E7B9C8" w14:textId="77777777" w:rsidTr="00142960">
        <w:tc>
          <w:tcPr>
            <w:tcW w:w="673" w:type="dxa"/>
          </w:tcPr>
          <w:p w14:paraId="26540A2F" w14:textId="77777777" w:rsidR="00EE7B6B" w:rsidRPr="00AE30B0" w:rsidRDefault="00EE7B6B" w:rsidP="00EE7B6B">
            <w:pPr>
              <w:widowControl/>
              <w:autoSpaceDE/>
              <w:autoSpaceDN/>
              <w:jc w:val="both"/>
              <w:rPr>
                <w:sz w:val="24"/>
                <w:szCs w:val="24"/>
                <w:lang w:eastAsia="en-GB"/>
              </w:rPr>
            </w:pPr>
          </w:p>
        </w:tc>
        <w:tc>
          <w:tcPr>
            <w:tcW w:w="598" w:type="dxa"/>
            <w:gridSpan w:val="2"/>
            <w:vAlign w:val="center"/>
          </w:tcPr>
          <w:p w14:paraId="011786EB" w14:textId="77777777" w:rsidR="00EE7B6B" w:rsidRPr="00AE30B0" w:rsidRDefault="00EE7B6B" w:rsidP="00EE7B6B">
            <w:pPr>
              <w:widowControl/>
              <w:autoSpaceDE/>
              <w:autoSpaceDN/>
              <w:rPr>
                <w:sz w:val="24"/>
                <w:szCs w:val="24"/>
                <w:lang w:eastAsia="en-GB"/>
              </w:rPr>
            </w:pPr>
            <w:r w:rsidRPr="00AE30B0">
              <w:rPr>
                <w:sz w:val="24"/>
                <w:szCs w:val="24"/>
                <w:lang w:eastAsia="en-GB"/>
              </w:rPr>
              <w:t>12.</w:t>
            </w:r>
          </w:p>
        </w:tc>
        <w:tc>
          <w:tcPr>
            <w:tcW w:w="4678" w:type="dxa"/>
            <w:gridSpan w:val="2"/>
          </w:tcPr>
          <w:p w14:paraId="7E9F90AD" w14:textId="77777777" w:rsidR="00EE7B6B" w:rsidRPr="00AE30B0" w:rsidRDefault="00EE7B6B" w:rsidP="00EE7B6B">
            <w:pPr>
              <w:widowControl/>
              <w:autoSpaceDE/>
              <w:autoSpaceDN/>
              <w:rPr>
                <w:sz w:val="24"/>
                <w:szCs w:val="24"/>
                <w:lang w:eastAsia="en-GB"/>
              </w:rPr>
            </w:pPr>
            <w:r>
              <w:rPr>
                <w:sz w:val="24"/>
                <w:szCs w:val="24"/>
                <w:lang w:eastAsia="en-GB"/>
              </w:rPr>
              <w:t>2023</w:t>
            </w:r>
            <w:r w:rsidRPr="00E27BF9">
              <w:rPr>
                <w:sz w:val="24"/>
                <w:szCs w:val="24"/>
                <w:lang w:eastAsia="en-GB"/>
              </w:rPr>
              <w:t xml:space="preserve">.gada </w:t>
            </w:r>
            <w:r>
              <w:rPr>
                <w:sz w:val="24"/>
                <w:szCs w:val="24"/>
                <w:lang w:eastAsia="en-GB"/>
              </w:rPr>
              <w:t>18.-24.decembris</w:t>
            </w:r>
          </w:p>
        </w:tc>
        <w:tc>
          <w:tcPr>
            <w:tcW w:w="2698" w:type="dxa"/>
            <w:gridSpan w:val="2"/>
          </w:tcPr>
          <w:p w14:paraId="4A7E3C9A" w14:textId="77777777" w:rsidR="00EE7B6B" w:rsidRPr="00AE30B0" w:rsidRDefault="00EE7B6B" w:rsidP="00EE7B6B">
            <w:pPr>
              <w:widowControl/>
              <w:tabs>
                <w:tab w:val="left" w:pos="337"/>
              </w:tabs>
              <w:autoSpaceDE/>
              <w:autoSpaceDN/>
              <w:ind w:firstLine="337"/>
              <w:rPr>
                <w:sz w:val="24"/>
                <w:szCs w:val="24"/>
                <w:lang w:eastAsia="en-GB"/>
              </w:rPr>
            </w:pPr>
            <w:r w:rsidRPr="00AE30B0">
              <w:rPr>
                <w:sz w:val="24"/>
                <w:szCs w:val="24"/>
                <w:lang w:eastAsia="en-GB"/>
              </w:rPr>
              <w:t xml:space="preserve">     </w:t>
            </w:r>
            <w:r>
              <w:rPr>
                <w:sz w:val="24"/>
                <w:szCs w:val="24"/>
                <w:lang w:eastAsia="en-GB"/>
              </w:rPr>
              <w:t>5600</w:t>
            </w:r>
          </w:p>
        </w:tc>
      </w:tr>
      <w:tr w:rsidR="00EE7B6B" w:rsidRPr="00AE30B0" w14:paraId="0AF0902A" w14:textId="77777777" w:rsidTr="00142960">
        <w:tc>
          <w:tcPr>
            <w:tcW w:w="673" w:type="dxa"/>
          </w:tcPr>
          <w:p w14:paraId="3FCF25B1" w14:textId="77777777" w:rsidR="00EE7B6B" w:rsidRPr="00AE30B0" w:rsidRDefault="00EE7B6B" w:rsidP="00EE7B6B">
            <w:pPr>
              <w:widowControl/>
              <w:autoSpaceDE/>
              <w:autoSpaceDN/>
              <w:jc w:val="both"/>
              <w:rPr>
                <w:sz w:val="24"/>
                <w:szCs w:val="24"/>
                <w:lang w:eastAsia="en-GB"/>
              </w:rPr>
            </w:pPr>
          </w:p>
        </w:tc>
        <w:tc>
          <w:tcPr>
            <w:tcW w:w="598" w:type="dxa"/>
            <w:gridSpan w:val="2"/>
            <w:vAlign w:val="center"/>
          </w:tcPr>
          <w:p w14:paraId="08E5D0B2" w14:textId="77777777" w:rsidR="00EE7B6B" w:rsidRPr="00AE30B0" w:rsidRDefault="00EE7B6B" w:rsidP="00EE7B6B">
            <w:pPr>
              <w:widowControl/>
              <w:autoSpaceDE/>
              <w:autoSpaceDN/>
              <w:rPr>
                <w:sz w:val="24"/>
                <w:szCs w:val="24"/>
                <w:lang w:eastAsia="en-GB"/>
              </w:rPr>
            </w:pPr>
            <w:r>
              <w:rPr>
                <w:sz w:val="24"/>
                <w:szCs w:val="24"/>
                <w:lang w:eastAsia="en-GB"/>
              </w:rPr>
              <w:t>13.</w:t>
            </w:r>
          </w:p>
        </w:tc>
        <w:tc>
          <w:tcPr>
            <w:tcW w:w="4678" w:type="dxa"/>
            <w:gridSpan w:val="2"/>
          </w:tcPr>
          <w:p w14:paraId="7383E486" w14:textId="77777777" w:rsidR="00EE7B6B" w:rsidRPr="00E27BF9" w:rsidRDefault="00EE7B6B" w:rsidP="00EE7B6B">
            <w:pPr>
              <w:widowControl/>
              <w:autoSpaceDE/>
              <w:autoSpaceDN/>
              <w:rPr>
                <w:sz w:val="24"/>
                <w:szCs w:val="24"/>
                <w:lang w:eastAsia="en-GB"/>
              </w:rPr>
            </w:pPr>
            <w:r>
              <w:rPr>
                <w:sz w:val="24"/>
                <w:szCs w:val="24"/>
                <w:lang w:eastAsia="en-GB"/>
              </w:rPr>
              <w:t>2023</w:t>
            </w:r>
            <w:r w:rsidRPr="00E27BF9">
              <w:rPr>
                <w:sz w:val="24"/>
                <w:szCs w:val="24"/>
                <w:lang w:eastAsia="en-GB"/>
              </w:rPr>
              <w:t xml:space="preserve">.gada </w:t>
            </w:r>
            <w:r>
              <w:rPr>
                <w:sz w:val="24"/>
                <w:szCs w:val="24"/>
                <w:lang w:eastAsia="en-GB"/>
              </w:rPr>
              <w:t>25.-31.decembris</w:t>
            </w:r>
          </w:p>
        </w:tc>
        <w:tc>
          <w:tcPr>
            <w:tcW w:w="2698" w:type="dxa"/>
            <w:gridSpan w:val="2"/>
          </w:tcPr>
          <w:p w14:paraId="25E2DACC" w14:textId="77777777" w:rsidR="00EE7B6B" w:rsidRPr="00AE30B0" w:rsidRDefault="00EE7B6B" w:rsidP="00EE7B6B">
            <w:pPr>
              <w:widowControl/>
              <w:tabs>
                <w:tab w:val="left" w:pos="337"/>
              </w:tabs>
              <w:autoSpaceDE/>
              <w:autoSpaceDN/>
              <w:ind w:firstLine="337"/>
              <w:rPr>
                <w:sz w:val="24"/>
                <w:szCs w:val="24"/>
                <w:lang w:eastAsia="en-GB"/>
              </w:rPr>
            </w:pPr>
            <w:r w:rsidRPr="00AE30B0">
              <w:rPr>
                <w:sz w:val="24"/>
                <w:szCs w:val="24"/>
                <w:lang w:eastAsia="en-GB"/>
              </w:rPr>
              <w:t xml:space="preserve">     </w:t>
            </w:r>
            <w:r>
              <w:rPr>
                <w:sz w:val="24"/>
                <w:szCs w:val="24"/>
                <w:lang w:eastAsia="en-GB"/>
              </w:rPr>
              <w:t>5600</w:t>
            </w:r>
          </w:p>
        </w:tc>
      </w:tr>
      <w:tr w:rsidR="00EE7B6B" w:rsidRPr="00AE30B0" w14:paraId="1A973B31" w14:textId="77777777" w:rsidTr="00142960">
        <w:tc>
          <w:tcPr>
            <w:tcW w:w="673" w:type="dxa"/>
          </w:tcPr>
          <w:p w14:paraId="49D75CBF" w14:textId="77777777" w:rsidR="00EE7B6B" w:rsidRPr="00AE30B0" w:rsidRDefault="00EE7B6B" w:rsidP="00EE7B6B">
            <w:pPr>
              <w:widowControl/>
              <w:autoSpaceDE/>
              <w:autoSpaceDN/>
              <w:jc w:val="both"/>
              <w:rPr>
                <w:sz w:val="24"/>
                <w:szCs w:val="24"/>
                <w:lang w:eastAsia="en-GB"/>
              </w:rPr>
            </w:pPr>
          </w:p>
        </w:tc>
        <w:tc>
          <w:tcPr>
            <w:tcW w:w="5276" w:type="dxa"/>
            <w:gridSpan w:val="4"/>
            <w:vAlign w:val="center"/>
          </w:tcPr>
          <w:p w14:paraId="660DDBC8" w14:textId="77777777" w:rsidR="00EE7B6B" w:rsidRPr="00EE7B6B" w:rsidRDefault="00EE7B6B" w:rsidP="00EE7B6B">
            <w:pPr>
              <w:widowControl/>
              <w:autoSpaceDE/>
              <w:autoSpaceDN/>
              <w:jc w:val="right"/>
              <w:rPr>
                <w:b/>
                <w:sz w:val="24"/>
                <w:szCs w:val="24"/>
                <w:lang w:eastAsia="en-GB"/>
              </w:rPr>
            </w:pPr>
            <w:r w:rsidRPr="00EE7B6B">
              <w:rPr>
                <w:b/>
                <w:sz w:val="24"/>
                <w:szCs w:val="24"/>
                <w:lang w:eastAsia="en-GB"/>
              </w:rPr>
              <w:t>KOPĀ:</w:t>
            </w:r>
          </w:p>
        </w:tc>
        <w:tc>
          <w:tcPr>
            <w:tcW w:w="2698" w:type="dxa"/>
            <w:gridSpan w:val="2"/>
            <w:vAlign w:val="center"/>
          </w:tcPr>
          <w:p w14:paraId="3CB5840A" w14:textId="77777777" w:rsidR="00EE7B6B" w:rsidRPr="00EE7B6B" w:rsidRDefault="00EE7B6B" w:rsidP="00EE7B6B">
            <w:pPr>
              <w:widowControl/>
              <w:tabs>
                <w:tab w:val="left" w:pos="337"/>
              </w:tabs>
              <w:autoSpaceDE/>
              <w:autoSpaceDN/>
              <w:ind w:firstLine="337"/>
              <w:jc w:val="center"/>
              <w:rPr>
                <w:b/>
                <w:sz w:val="24"/>
                <w:szCs w:val="24"/>
                <w:lang w:eastAsia="en-GB"/>
              </w:rPr>
            </w:pPr>
            <w:r w:rsidRPr="00EE7B6B">
              <w:rPr>
                <w:b/>
                <w:sz w:val="24"/>
                <w:szCs w:val="24"/>
                <w:lang w:eastAsia="en-GB"/>
              </w:rPr>
              <w:t>62 000</w:t>
            </w:r>
          </w:p>
        </w:tc>
      </w:tr>
      <w:tr w:rsidR="00EE7B6B" w:rsidRPr="00AE30B0" w14:paraId="71A6D57C" w14:textId="77777777" w:rsidTr="00142960">
        <w:tc>
          <w:tcPr>
            <w:tcW w:w="709" w:type="dxa"/>
            <w:gridSpan w:val="2"/>
          </w:tcPr>
          <w:p w14:paraId="36C68C2F"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2.2.</w:t>
            </w:r>
          </w:p>
        </w:tc>
        <w:tc>
          <w:tcPr>
            <w:tcW w:w="7938" w:type="dxa"/>
            <w:gridSpan w:val="5"/>
          </w:tcPr>
          <w:p w14:paraId="79FCC88D"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 xml:space="preserve">Piegādi nodrošināt ar specautotransportu ar izkraušanu no aizmugures. </w:t>
            </w:r>
          </w:p>
        </w:tc>
      </w:tr>
      <w:tr w:rsidR="00EE7B6B" w:rsidRPr="00AE30B0" w14:paraId="0FA4A340" w14:textId="77777777" w:rsidTr="00142960">
        <w:trPr>
          <w:trHeight w:val="575"/>
        </w:trPr>
        <w:tc>
          <w:tcPr>
            <w:tcW w:w="709" w:type="dxa"/>
            <w:gridSpan w:val="2"/>
            <w:tcBorders>
              <w:top w:val="single" w:sz="4" w:space="0" w:color="auto"/>
            </w:tcBorders>
            <w:vAlign w:val="center"/>
          </w:tcPr>
          <w:p w14:paraId="2858F773" w14:textId="77777777" w:rsidR="00EE7B6B" w:rsidRPr="00AE30B0" w:rsidRDefault="00EE7B6B" w:rsidP="00EE7B6B">
            <w:pPr>
              <w:widowControl/>
              <w:autoSpaceDE/>
              <w:autoSpaceDN/>
              <w:jc w:val="both"/>
              <w:rPr>
                <w:b/>
                <w:sz w:val="24"/>
                <w:szCs w:val="24"/>
                <w:lang w:eastAsia="en-GB"/>
              </w:rPr>
            </w:pPr>
            <w:r w:rsidRPr="00AE30B0">
              <w:rPr>
                <w:b/>
                <w:sz w:val="24"/>
                <w:szCs w:val="24"/>
                <w:lang w:eastAsia="en-GB"/>
              </w:rPr>
              <w:t>3.</w:t>
            </w:r>
          </w:p>
        </w:tc>
        <w:tc>
          <w:tcPr>
            <w:tcW w:w="7938" w:type="dxa"/>
            <w:gridSpan w:val="5"/>
            <w:tcBorders>
              <w:top w:val="single" w:sz="4" w:space="0" w:color="auto"/>
            </w:tcBorders>
            <w:vAlign w:val="center"/>
          </w:tcPr>
          <w:p w14:paraId="7819C4ED" w14:textId="77777777" w:rsidR="00EE7B6B" w:rsidRPr="00AE30B0" w:rsidRDefault="00EE7B6B" w:rsidP="00EE7B6B">
            <w:pPr>
              <w:widowControl/>
              <w:autoSpaceDE/>
              <w:autoSpaceDN/>
              <w:jc w:val="both"/>
              <w:rPr>
                <w:b/>
                <w:sz w:val="24"/>
                <w:szCs w:val="24"/>
                <w:lang w:eastAsia="en-GB"/>
              </w:rPr>
            </w:pPr>
            <w:r w:rsidRPr="00AE30B0">
              <w:rPr>
                <w:b/>
                <w:sz w:val="24"/>
                <w:szCs w:val="24"/>
                <w:lang w:eastAsia="en-GB"/>
              </w:rPr>
              <w:t>Biomasas - koksnes šķeldas tehniskais raksturojums:</w:t>
            </w:r>
          </w:p>
        </w:tc>
      </w:tr>
      <w:tr w:rsidR="00EE7B6B" w:rsidRPr="00AE30B0" w14:paraId="368B5E52" w14:textId="77777777" w:rsidTr="00142960">
        <w:trPr>
          <w:trHeight w:val="216"/>
        </w:trPr>
        <w:tc>
          <w:tcPr>
            <w:tcW w:w="709" w:type="dxa"/>
            <w:gridSpan w:val="2"/>
          </w:tcPr>
          <w:p w14:paraId="3A177823" w14:textId="77777777" w:rsidR="00EE7B6B" w:rsidRPr="00AE30B0" w:rsidRDefault="00EE7B6B" w:rsidP="00EE7B6B">
            <w:pPr>
              <w:widowControl/>
              <w:autoSpaceDE/>
              <w:autoSpaceDN/>
              <w:jc w:val="both"/>
              <w:rPr>
                <w:sz w:val="24"/>
                <w:szCs w:val="24"/>
                <w:lang w:eastAsia="en-GB"/>
              </w:rPr>
            </w:pPr>
          </w:p>
        </w:tc>
        <w:tc>
          <w:tcPr>
            <w:tcW w:w="3969" w:type="dxa"/>
            <w:gridSpan w:val="2"/>
          </w:tcPr>
          <w:p w14:paraId="31689ECC"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Parametri</w:t>
            </w:r>
          </w:p>
        </w:tc>
        <w:tc>
          <w:tcPr>
            <w:tcW w:w="2268" w:type="dxa"/>
            <w:gridSpan w:val="2"/>
          </w:tcPr>
          <w:p w14:paraId="15A0C7E9"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Mērvienība</w:t>
            </w:r>
          </w:p>
        </w:tc>
        <w:tc>
          <w:tcPr>
            <w:tcW w:w="1701" w:type="dxa"/>
          </w:tcPr>
          <w:p w14:paraId="5421FA47"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Diapazons</w:t>
            </w:r>
          </w:p>
        </w:tc>
      </w:tr>
      <w:tr w:rsidR="00EE7B6B" w:rsidRPr="006068D0" w14:paraId="5B36DFB8" w14:textId="77777777" w:rsidTr="00142960">
        <w:trPr>
          <w:trHeight w:val="216"/>
        </w:trPr>
        <w:tc>
          <w:tcPr>
            <w:tcW w:w="709" w:type="dxa"/>
            <w:gridSpan w:val="2"/>
          </w:tcPr>
          <w:p w14:paraId="1BAE322E" w14:textId="77777777" w:rsidR="00EE7B6B" w:rsidRPr="006068D0" w:rsidRDefault="00EE7B6B" w:rsidP="00EE7B6B">
            <w:pPr>
              <w:widowControl/>
              <w:autoSpaceDE/>
              <w:autoSpaceDN/>
              <w:jc w:val="both"/>
              <w:rPr>
                <w:sz w:val="24"/>
                <w:szCs w:val="24"/>
                <w:lang w:eastAsia="en-GB"/>
              </w:rPr>
            </w:pPr>
            <w:r w:rsidRPr="006068D0">
              <w:rPr>
                <w:sz w:val="24"/>
                <w:szCs w:val="24"/>
                <w:lang w:eastAsia="en-GB"/>
              </w:rPr>
              <w:t>3.1.</w:t>
            </w:r>
          </w:p>
        </w:tc>
        <w:tc>
          <w:tcPr>
            <w:tcW w:w="3969" w:type="dxa"/>
            <w:gridSpan w:val="2"/>
          </w:tcPr>
          <w:p w14:paraId="04C7BFA5" w14:textId="77777777" w:rsidR="00EE7B6B" w:rsidRPr="006068D0" w:rsidRDefault="00EE7B6B" w:rsidP="00EE7B6B">
            <w:pPr>
              <w:widowControl/>
              <w:autoSpaceDE/>
              <w:autoSpaceDN/>
              <w:jc w:val="both"/>
              <w:rPr>
                <w:sz w:val="24"/>
                <w:szCs w:val="24"/>
                <w:lang w:eastAsia="en-GB"/>
              </w:rPr>
            </w:pPr>
            <w:r w:rsidRPr="006068D0">
              <w:rPr>
                <w:sz w:val="24"/>
                <w:szCs w:val="24"/>
                <w:lang w:eastAsia="en-GB"/>
              </w:rPr>
              <w:t>Augstākai</w:t>
            </w:r>
            <w:r>
              <w:rPr>
                <w:sz w:val="24"/>
                <w:szCs w:val="24"/>
                <w:lang w:eastAsia="en-GB"/>
              </w:rPr>
              <w:t>s sadegšanas siltums</w:t>
            </w:r>
          </w:p>
        </w:tc>
        <w:tc>
          <w:tcPr>
            <w:tcW w:w="2268" w:type="dxa"/>
            <w:gridSpan w:val="2"/>
          </w:tcPr>
          <w:p w14:paraId="7E0FC181" w14:textId="77777777" w:rsidR="00EE7B6B" w:rsidRPr="006068D0" w:rsidRDefault="00EE7B6B" w:rsidP="00EE7B6B">
            <w:pPr>
              <w:widowControl/>
              <w:autoSpaceDE/>
              <w:autoSpaceDN/>
              <w:jc w:val="both"/>
              <w:rPr>
                <w:sz w:val="24"/>
                <w:szCs w:val="24"/>
                <w:lang w:eastAsia="en-GB"/>
              </w:rPr>
            </w:pPr>
            <w:r>
              <w:rPr>
                <w:sz w:val="24"/>
                <w:szCs w:val="24"/>
                <w:lang w:eastAsia="en-GB"/>
              </w:rPr>
              <w:t>MJ/kg</w:t>
            </w:r>
          </w:p>
        </w:tc>
        <w:tc>
          <w:tcPr>
            <w:tcW w:w="1701" w:type="dxa"/>
          </w:tcPr>
          <w:p w14:paraId="3D7F6447" w14:textId="77777777" w:rsidR="00EE7B6B" w:rsidRPr="006068D0" w:rsidRDefault="00EE7B6B" w:rsidP="00EE7B6B">
            <w:pPr>
              <w:widowControl/>
              <w:autoSpaceDE/>
              <w:autoSpaceDN/>
              <w:jc w:val="both"/>
              <w:rPr>
                <w:sz w:val="24"/>
                <w:szCs w:val="24"/>
                <w:lang w:eastAsia="en-GB"/>
              </w:rPr>
            </w:pPr>
            <w:r>
              <w:rPr>
                <w:sz w:val="24"/>
                <w:szCs w:val="24"/>
                <w:lang w:eastAsia="en-GB"/>
              </w:rPr>
              <w:t>18-21</w:t>
            </w:r>
          </w:p>
        </w:tc>
      </w:tr>
      <w:tr w:rsidR="00EE7B6B" w:rsidRPr="00AE30B0" w14:paraId="5A442264" w14:textId="77777777" w:rsidTr="00142960">
        <w:trPr>
          <w:trHeight w:val="216"/>
        </w:trPr>
        <w:tc>
          <w:tcPr>
            <w:tcW w:w="709" w:type="dxa"/>
            <w:gridSpan w:val="2"/>
          </w:tcPr>
          <w:p w14:paraId="63316D35" w14:textId="77777777" w:rsidR="00EE7B6B" w:rsidRPr="00AE30B0" w:rsidRDefault="00EE7B6B" w:rsidP="00EE7B6B">
            <w:pPr>
              <w:widowControl/>
              <w:autoSpaceDE/>
              <w:autoSpaceDN/>
              <w:jc w:val="both"/>
              <w:rPr>
                <w:sz w:val="24"/>
                <w:szCs w:val="24"/>
                <w:lang w:eastAsia="en-GB"/>
              </w:rPr>
            </w:pPr>
            <w:r>
              <w:rPr>
                <w:sz w:val="24"/>
                <w:szCs w:val="24"/>
                <w:lang w:eastAsia="en-GB"/>
              </w:rPr>
              <w:t>3.2.</w:t>
            </w:r>
          </w:p>
        </w:tc>
        <w:tc>
          <w:tcPr>
            <w:tcW w:w="3969" w:type="dxa"/>
            <w:gridSpan w:val="2"/>
          </w:tcPr>
          <w:p w14:paraId="7A378283" w14:textId="77777777" w:rsidR="00EE7B6B" w:rsidRPr="00AE30B0" w:rsidRDefault="00EE7B6B" w:rsidP="00EE7B6B">
            <w:pPr>
              <w:widowControl/>
              <w:autoSpaceDE/>
              <w:autoSpaceDN/>
              <w:jc w:val="both"/>
              <w:rPr>
                <w:b/>
                <w:color w:val="FF0000"/>
                <w:sz w:val="24"/>
                <w:szCs w:val="24"/>
                <w:lang w:eastAsia="en-GB"/>
              </w:rPr>
            </w:pPr>
            <w:r w:rsidRPr="00AE30B0">
              <w:rPr>
                <w:sz w:val="24"/>
                <w:szCs w:val="24"/>
                <w:lang w:eastAsia="en-GB"/>
              </w:rPr>
              <w:t>Mitruma saturs</w:t>
            </w:r>
          </w:p>
        </w:tc>
        <w:tc>
          <w:tcPr>
            <w:tcW w:w="2268" w:type="dxa"/>
            <w:gridSpan w:val="2"/>
          </w:tcPr>
          <w:p w14:paraId="3E96C9E2"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w-%</w:t>
            </w:r>
          </w:p>
        </w:tc>
        <w:tc>
          <w:tcPr>
            <w:tcW w:w="1701" w:type="dxa"/>
          </w:tcPr>
          <w:p w14:paraId="39CBCB54"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3</w:t>
            </w:r>
            <w:r>
              <w:rPr>
                <w:sz w:val="24"/>
                <w:szCs w:val="24"/>
                <w:lang w:eastAsia="en-GB"/>
              </w:rPr>
              <w:t>5</w:t>
            </w:r>
            <w:r w:rsidRPr="00AE30B0">
              <w:rPr>
                <w:sz w:val="24"/>
                <w:szCs w:val="24"/>
                <w:lang w:eastAsia="en-GB"/>
              </w:rPr>
              <w:t>-5</w:t>
            </w:r>
            <w:r>
              <w:rPr>
                <w:sz w:val="24"/>
                <w:szCs w:val="24"/>
                <w:lang w:eastAsia="en-GB"/>
              </w:rPr>
              <w:t>5</w:t>
            </w:r>
          </w:p>
        </w:tc>
      </w:tr>
      <w:tr w:rsidR="00EE7B6B" w:rsidRPr="00AE30B0" w14:paraId="6273E1CE" w14:textId="77777777" w:rsidTr="00142960">
        <w:trPr>
          <w:trHeight w:val="216"/>
        </w:trPr>
        <w:tc>
          <w:tcPr>
            <w:tcW w:w="709" w:type="dxa"/>
            <w:gridSpan w:val="2"/>
          </w:tcPr>
          <w:p w14:paraId="02E83E1C" w14:textId="77777777" w:rsidR="00EE7B6B" w:rsidRPr="00AE30B0" w:rsidRDefault="00EE7B6B" w:rsidP="00EE7B6B">
            <w:pPr>
              <w:widowControl/>
              <w:autoSpaceDE/>
              <w:autoSpaceDN/>
              <w:jc w:val="both"/>
              <w:rPr>
                <w:sz w:val="24"/>
                <w:szCs w:val="24"/>
                <w:lang w:eastAsia="en-GB"/>
              </w:rPr>
            </w:pPr>
            <w:r>
              <w:rPr>
                <w:sz w:val="24"/>
                <w:szCs w:val="24"/>
                <w:lang w:eastAsia="en-GB"/>
              </w:rPr>
              <w:t>3.3.</w:t>
            </w:r>
          </w:p>
        </w:tc>
        <w:tc>
          <w:tcPr>
            <w:tcW w:w="3969" w:type="dxa"/>
            <w:gridSpan w:val="2"/>
          </w:tcPr>
          <w:p w14:paraId="22A35B3E" w14:textId="77777777" w:rsidR="00EE7B6B" w:rsidRPr="00AE30B0" w:rsidRDefault="00EE7B6B" w:rsidP="00EE7B6B">
            <w:pPr>
              <w:widowControl/>
              <w:autoSpaceDE/>
              <w:autoSpaceDN/>
              <w:jc w:val="both"/>
              <w:rPr>
                <w:sz w:val="24"/>
                <w:szCs w:val="24"/>
                <w:lang w:eastAsia="en-GB"/>
              </w:rPr>
            </w:pPr>
            <w:r>
              <w:rPr>
                <w:sz w:val="24"/>
                <w:szCs w:val="24"/>
                <w:lang w:eastAsia="en-GB"/>
              </w:rPr>
              <w:t>Blīvums</w:t>
            </w:r>
          </w:p>
        </w:tc>
        <w:tc>
          <w:tcPr>
            <w:tcW w:w="2268" w:type="dxa"/>
            <w:gridSpan w:val="2"/>
          </w:tcPr>
          <w:p w14:paraId="6FF00D4C" w14:textId="77777777" w:rsidR="00EE7B6B" w:rsidRPr="00AE30B0" w:rsidRDefault="00EE7B6B" w:rsidP="00EE7B6B">
            <w:pPr>
              <w:widowControl/>
              <w:autoSpaceDE/>
              <w:autoSpaceDN/>
              <w:jc w:val="both"/>
              <w:rPr>
                <w:sz w:val="24"/>
                <w:szCs w:val="24"/>
                <w:lang w:eastAsia="en-GB"/>
              </w:rPr>
            </w:pPr>
            <w:r>
              <w:rPr>
                <w:sz w:val="24"/>
                <w:szCs w:val="24"/>
                <w:lang w:eastAsia="en-GB"/>
              </w:rPr>
              <w:t>kg/m3</w:t>
            </w:r>
          </w:p>
        </w:tc>
        <w:tc>
          <w:tcPr>
            <w:tcW w:w="1701" w:type="dxa"/>
          </w:tcPr>
          <w:p w14:paraId="673B2128" w14:textId="77777777" w:rsidR="00EE7B6B" w:rsidRPr="00AE30B0" w:rsidRDefault="00EE7B6B" w:rsidP="00EE7B6B">
            <w:pPr>
              <w:widowControl/>
              <w:autoSpaceDE/>
              <w:autoSpaceDN/>
              <w:jc w:val="both"/>
              <w:rPr>
                <w:sz w:val="24"/>
                <w:szCs w:val="24"/>
                <w:lang w:eastAsia="en-GB"/>
              </w:rPr>
            </w:pPr>
            <w:r>
              <w:rPr>
                <w:sz w:val="24"/>
                <w:szCs w:val="24"/>
                <w:lang w:eastAsia="en-GB"/>
              </w:rPr>
              <w:t>250-400</w:t>
            </w:r>
          </w:p>
        </w:tc>
      </w:tr>
      <w:tr w:rsidR="00EE7B6B" w:rsidRPr="00AE30B0" w14:paraId="2B2BA46D" w14:textId="77777777" w:rsidTr="00142960">
        <w:trPr>
          <w:trHeight w:val="216"/>
        </w:trPr>
        <w:tc>
          <w:tcPr>
            <w:tcW w:w="709" w:type="dxa"/>
            <w:gridSpan w:val="2"/>
          </w:tcPr>
          <w:p w14:paraId="12AA99B8" w14:textId="77777777" w:rsidR="00EE7B6B" w:rsidRPr="00AE30B0" w:rsidRDefault="00EE7B6B" w:rsidP="00EE7B6B">
            <w:pPr>
              <w:widowControl/>
              <w:autoSpaceDE/>
              <w:autoSpaceDN/>
              <w:jc w:val="both"/>
              <w:rPr>
                <w:sz w:val="24"/>
                <w:szCs w:val="24"/>
                <w:lang w:eastAsia="en-GB"/>
              </w:rPr>
            </w:pPr>
            <w:r>
              <w:rPr>
                <w:sz w:val="24"/>
                <w:szCs w:val="24"/>
                <w:lang w:eastAsia="en-GB"/>
              </w:rPr>
              <w:t>3.4</w:t>
            </w:r>
            <w:r w:rsidRPr="00AE30B0">
              <w:rPr>
                <w:sz w:val="24"/>
                <w:szCs w:val="24"/>
                <w:lang w:eastAsia="en-GB"/>
              </w:rPr>
              <w:t>.</w:t>
            </w:r>
          </w:p>
        </w:tc>
        <w:tc>
          <w:tcPr>
            <w:tcW w:w="3969" w:type="dxa"/>
            <w:gridSpan w:val="2"/>
          </w:tcPr>
          <w:p w14:paraId="35D7E151"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Pelnu saturs</w:t>
            </w:r>
          </w:p>
        </w:tc>
        <w:tc>
          <w:tcPr>
            <w:tcW w:w="2268" w:type="dxa"/>
            <w:gridSpan w:val="2"/>
          </w:tcPr>
          <w:p w14:paraId="35EBA01E"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w:t>
            </w:r>
          </w:p>
        </w:tc>
        <w:tc>
          <w:tcPr>
            <w:tcW w:w="1701" w:type="dxa"/>
          </w:tcPr>
          <w:p w14:paraId="2B6A6183" w14:textId="77777777" w:rsidR="00EE7B6B" w:rsidRPr="00AE30B0" w:rsidRDefault="00EE7B6B" w:rsidP="00EE7B6B">
            <w:pPr>
              <w:widowControl/>
              <w:autoSpaceDE/>
              <w:autoSpaceDN/>
              <w:jc w:val="both"/>
              <w:rPr>
                <w:sz w:val="24"/>
                <w:szCs w:val="24"/>
                <w:lang w:eastAsia="en-GB"/>
              </w:rPr>
            </w:pPr>
            <w:r>
              <w:rPr>
                <w:sz w:val="24"/>
                <w:szCs w:val="24"/>
                <w:lang w:val="en-US" w:eastAsia="en-GB"/>
              </w:rPr>
              <w:t>līdz 4</w:t>
            </w:r>
          </w:p>
        </w:tc>
      </w:tr>
      <w:tr w:rsidR="00EE7B6B" w:rsidRPr="00AE30B0" w14:paraId="3662B2D2" w14:textId="77777777" w:rsidTr="00142960">
        <w:trPr>
          <w:trHeight w:val="216"/>
        </w:trPr>
        <w:tc>
          <w:tcPr>
            <w:tcW w:w="709" w:type="dxa"/>
            <w:gridSpan w:val="2"/>
          </w:tcPr>
          <w:p w14:paraId="444FA82A" w14:textId="77777777" w:rsidR="00EE7B6B" w:rsidRPr="00AE30B0" w:rsidRDefault="00EE7B6B" w:rsidP="00EE7B6B">
            <w:pPr>
              <w:widowControl/>
              <w:autoSpaceDE/>
              <w:autoSpaceDN/>
              <w:jc w:val="both"/>
              <w:rPr>
                <w:sz w:val="24"/>
                <w:szCs w:val="24"/>
                <w:lang w:eastAsia="en-GB"/>
              </w:rPr>
            </w:pPr>
            <w:r>
              <w:rPr>
                <w:sz w:val="24"/>
                <w:szCs w:val="24"/>
                <w:lang w:eastAsia="en-GB"/>
              </w:rPr>
              <w:t>3.5</w:t>
            </w:r>
            <w:r w:rsidRPr="00AE30B0">
              <w:rPr>
                <w:sz w:val="24"/>
                <w:szCs w:val="24"/>
                <w:lang w:eastAsia="en-GB"/>
              </w:rPr>
              <w:t>.</w:t>
            </w:r>
          </w:p>
        </w:tc>
        <w:tc>
          <w:tcPr>
            <w:tcW w:w="3969" w:type="dxa"/>
            <w:gridSpan w:val="2"/>
          </w:tcPr>
          <w:p w14:paraId="3EF3206F"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Vidējais daļiņu izmērs</w:t>
            </w:r>
          </w:p>
        </w:tc>
        <w:tc>
          <w:tcPr>
            <w:tcW w:w="2268" w:type="dxa"/>
            <w:gridSpan w:val="2"/>
          </w:tcPr>
          <w:p w14:paraId="10301F9D"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mm</w:t>
            </w:r>
          </w:p>
        </w:tc>
        <w:tc>
          <w:tcPr>
            <w:tcW w:w="1701" w:type="dxa"/>
          </w:tcPr>
          <w:p w14:paraId="213982FC" w14:textId="77777777" w:rsidR="00EE7B6B" w:rsidRPr="00AE30B0" w:rsidRDefault="00EE7B6B" w:rsidP="00EE7B6B">
            <w:pPr>
              <w:widowControl/>
              <w:autoSpaceDE/>
              <w:autoSpaceDN/>
              <w:jc w:val="both"/>
              <w:rPr>
                <w:sz w:val="24"/>
                <w:szCs w:val="24"/>
                <w:lang w:eastAsia="en-GB"/>
              </w:rPr>
            </w:pPr>
            <w:r>
              <w:rPr>
                <w:sz w:val="24"/>
                <w:szCs w:val="24"/>
                <w:lang w:eastAsia="en-GB"/>
              </w:rPr>
              <w:t>30</w:t>
            </w:r>
            <w:r w:rsidRPr="00AE30B0">
              <w:rPr>
                <w:sz w:val="24"/>
                <w:szCs w:val="24"/>
                <w:lang w:eastAsia="en-GB"/>
              </w:rPr>
              <w:t>-100</w:t>
            </w:r>
          </w:p>
        </w:tc>
      </w:tr>
      <w:tr w:rsidR="00EE7B6B" w14:paraId="52648563" w14:textId="77777777" w:rsidTr="00142960">
        <w:trPr>
          <w:trHeight w:val="216"/>
        </w:trPr>
        <w:tc>
          <w:tcPr>
            <w:tcW w:w="709" w:type="dxa"/>
            <w:gridSpan w:val="2"/>
          </w:tcPr>
          <w:p w14:paraId="037301C0" w14:textId="77777777" w:rsidR="00EE7B6B" w:rsidRDefault="00EE7B6B" w:rsidP="00EE7B6B">
            <w:pPr>
              <w:widowControl/>
              <w:autoSpaceDE/>
              <w:autoSpaceDN/>
              <w:jc w:val="both"/>
              <w:rPr>
                <w:sz w:val="24"/>
                <w:szCs w:val="24"/>
                <w:lang w:eastAsia="en-GB"/>
              </w:rPr>
            </w:pPr>
            <w:r>
              <w:rPr>
                <w:sz w:val="24"/>
                <w:szCs w:val="24"/>
                <w:lang w:eastAsia="en-GB"/>
              </w:rPr>
              <w:t>3.6.</w:t>
            </w:r>
          </w:p>
        </w:tc>
        <w:tc>
          <w:tcPr>
            <w:tcW w:w="3969" w:type="dxa"/>
            <w:gridSpan w:val="2"/>
          </w:tcPr>
          <w:p w14:paraId="6E16E5F5" w14:textId="77777777" w:rsidR="00EE7B6B" w:rsidRPr="00AE30B0" w:rsidRDefault="00EE7B6B" w:rsidP="00EE7B6B">
            <w:pPr>
              <w:widowControl/>
              <w:autoSpaceDE/>
              <w:autoSpaceDN/>
              <w:jc w:val="both"/>
              <w:rPr>
                <w:sz w:val="24"/>
                <w:szCs w:val="24"/>
                <w:lang w:eastAsia="en-GB"/>
              </w:rPr>
            </w:pPr>
            <w:r>
              <w:rPr>
                <w:sz w:val="24"/>
                <w:szCs w:val="24"/>
                <w:lang w:eastAsia="en-GB"/>
              </w:rPr>
              <w:t>Kurināmā materiāla temperatūra</w:t>
            </w:r>
          </w:p>
        </w:tc>
        <w:tc>
          <w:tcPr>
            <w:tcW w:w="2268" w:type="dxa"/>
            <w:gridSpan w:val="2"/>
          </w:tcPr>
          <w:p w14:paraId="7F80E595" w14:textId="77777777" w:rsidR="00EE7B6B" w:rsidRPr="00AE30B0" w:rsidRDefault="00EE7B6B" w:rsidP="00EE7B6B">
            <w:pPr>
              <w:widowControl/>
              <w:autoSpaceDE/>
              <w:autoSpaceDN/>
              <w:jc w:val="both"/>
              <w:rPr>
                <w:sz w:val="24"/>
                <w:szCs w:val="24"/>
                <w:lang w:eastAsia="en-GB"/>
              </w:rPr>
            </w:pPr>
            <w:r>
              <w:rPr>
                <w:sz w:val="24"/>
                <w:szCs w:val="24"/>
                <w:lang w:eastAsia="en-GB"/>
              </w:rPr>
              <w:t>ºC</w:t>
            </w:r>
          </w:p>
        </w:tc>
        <w:tc>
          <w:tcPr>
            <w:tcW w:w="1701" w:type="dxa"/>
          </w:tcPr>
          <w:p w14:paraId="0EF46F75" w14:textId="77777777" w:rsidR="00EE7B6B" w:rsidRDefault="00EE7B6B" w:rsidP="00EE7B6B">
            <w:pPr>
              <w:widowControl/>
              <w:autoSpaceDE/>
              <w:autoSpaceDN/>
              <w:jc w:val="both"/>
              <w:rPr>
                <w:sz w:val="24"/>
                <w:szCs w:val="24"/>
                <w:lang w:eastAsia="en-GB"/>
              </w:rPr>
            </w:pPr>
            <w:r>
              <w:rPr>
                <w:sz w:val="24"/>
                <w:szCs w:val="24"/>
                <w:lang w:eastAsia="en-GB"/>
              </w:rPr>
              <w:t>-25…+35</w:t>
            </w:r>
          </w:p>
        </w:tc>
      </w:tr>
      <w:tr w:rsidR="00EE7B6B" w:rsidRPr="00AE30B0" w14:paraId="22339D3E" w14:textId="77777777" w:rsidTr="00142960">
        <w:trPr>
          <w:trHeight w:val="216"/>
        </w:trPr>
        <w:tc>
          <w:tcPr>
            <w:tcW w:w="709" w:type="dxa"/>
            <w:gridSpan w:val="2"/>
          </w:tcPr>
          <w:p w14:paraId="755E1568" w14:textId="77777777" w:rsidR="00EE7B6B" w:rsidRPr="00AE30B0" w:rsidRDefault="00EE7B6B" w:rsidP="00EE7B6B">
            <w:pPr>
              <w:widowControl/>
              <w:autoSpaceDE/>
              <w:autoSpaceDN/>
              <w:jc w:val="both"/>
              <w:rPr>
                <w:sz w:val="24"/>
                <w:szCs w:val="24"/>
                <w:lang w:eastAsia="en-GB"/>
              </w:rPr>
            </w:pPr>
            <w:r>
              <w:rPr>
                <w:sz w:val="24"/>
                <w:szCs w:val="24"/>
                <w:lang w:eastAsia="en-GB"/>
              </w:rPr>
              <w:lastRenderedPageBreak/>
              <w:t>3.7</w:t>
            </w:r>
            <w:r w:rsidRPr="00AE30B0">
              <w:rPr>
                <w:sz w:val="24"/>
                <w:szCs w:val="24"/>
                <w:lang w:eastAsia="en-GB"/>
              </w:rPr>
              <w:t>.</w:t>
            </w:r>
          </w:p>
        </w:tc>
        <w:tc>
          <w:tcPr>
            <w:tcW w:w="3969" w:type="dxa"/>
            <w:gridSpan w:val="2"/>
          </w:tcPr>
          <w:p w14:paraId="35682CF2"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Daļiņu izmēri lielāki par 1</w:t>
            </w:r>
            <w:r>
              <w:rPr>
                <w:sz w:val="24"/>
                <w:szCs w:val="24"/>
                <w:lang w:eastAsia="en-GB"/>
              </w:rPr>
              <w:t>5</w:t>
            </w:r>
            <w:r w:rsidRPr="00AE30B0">
              <w:rPr>
                <w:sz w:val="24"/>
                <w:szCs w:val="24"/>
                <w:lang w:eastAsia="en-GB"/>
              </w:rPr>
              <w:t>0mm (axbxc)</w:t>
            </w:r>
          </w:p>
        </w:tc>
        <w:tc>
          <w:tcPr>
            <w:tcW w:w="2268" w:type="dxa"/>
            <w:gridSpan w:val="2"/>
          </w:tcPr>
          <w:p w14:paraId="7891049F"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  no tilpuma</w:t>
            </w:r>
          </w:p>
        </w:tc>
        <w:tc>
          <w:tcPr>
            <w:tcW w:w="1701" w:type="dxa"/>
          </w:tcPr>
          <w:p w14:paraId="6E6B3741"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 xml:space="preserve">līdz </w:t>
            </w:r>
            <w:r>
              <w:rPr>
                <w:sz w:val="24"/>
                <w:szCs w:val="24"/>
                <w:lang w:eastAsia="en-GB"/>
              </w:rPr>
              <w:t>1</w:t>
            </w:r>
          </w:p>
        </w:tc>
      </w:tr>
      <w:tr w:rsidR="00EE7B6B" w:rsidRPr="00AE30B0" w14:paraId="25A6344B" w14:textId="77777777" w:rsidTr="00142960">
        <w:trPr>
          <w:trHeight w:val="216"/>
        </w:trPr>
        <w:tc>
          <w:tcPr>
            <w:tcW w:w="709" w:type="dxa"/>
            <w:gridSpan w:val="2"/>
          </w:tcPr>
          <w:p w14:paraId="31242B44" w14:textId="77777777" w:rsidR="00EE7B6B" w:rsidRDefault="00EE7B6B" w:rsidP="00EE7B6B">
            <w:pPr>
              <w:widowControl/>
              <w:autoSpaceDE/>
              <w:autoSpaceDN/>
              <w:jc w:val="both"/>
              <w:rPr>
                <w:sz w:val="24"/>
                <w:szCs w:val="24"/>
                <w:lang w:eastAsia="en-GB"/>
              </w:rPr>
            </w:pPr>
            <w:r>
              <w:rPr>
                <w:sz w:val="24"/>
                <w:szCs w:val="24"/>
                <w:lang w:eastAsia="en-GB"/>
              </w:rPr>
              <w:t>3.8.</w:t>
            </w:r>
          </w:p>
        </w:tc>
        <w:tc>
          <w:tcPr>
            <w:tcW w:w="3969" w:type="dxa"/>
            <w:gridSpan w:val="2"/>
          </w:tcPr>
          <w:p w14:paraId="539C9E14" w14:textId="77777777" w:rsidR="00EE7B6B" w:rsidRPr="00AE30B0" w:rsidRDefault="00EE7B6B" w:rsidP="00EE7B6B">
            <w:pPr>
              <w:widowControl/>
              <w:autoSpaceDE/>
              <w:autoSpaceDN/>
              <w:jc w:val="both"/>
              <w:rPr>
                <w:sz w:val="24"/>
                <w:szCs w:val="24"/>
                <w:lang w:eastAsia="en-GB"/>
              </w:rPr>
            </w:pPr>
            <w:r>
              <w:rPr>
                <w:sz w:val="24"/>
                <w:szCs w:val="24"/>
                <w:lang w:eastAsia="en-GB"/>
              </w:rPr>
              <w:t>Atsevišķi lielākie pieļajamie izmēri</w:t>
            </w:r>
            <w:r w:rsidRPr="00AE30B0">
              <w:rPr>
                <w:sz w:val="24"/>
                <w:szCs w:val="24"/>
                <w:lang w:eastAsia="en-GB"/>
              </w:rPr>
              <w:t xml:space="preserve"> (axbxc)</w:t>
            </w:r>
          </w:p>
        </w:tc>
        <w:tc>
          <w:tcPr>
            <w:tcW w:w="2268" w:type="dxa"/>
            <w:gridSpan w:val="2"/>
          </w:tcPr>
          <w:p w14:paraId="3A693EF5" w14:textId="77777777" w:rsidR="00EE7B6B" w:rsidRPr="00AE30B0" w:rsidRDefault="00EE7B6B" w:rsidP="00EE7B6B">
            <w:pPr>
              <w:widowControl/>
              <w:autoSpaceDE/>
              <w:autoSpaceDN/>
              <w:jc w:val="both"/>
              <w:rPr>
                <w:sz w:val="24"/>
                <w:szCs w:val="24"/>
                <w:lang w:eastAsia="en-GB"/>
              </w:rPr>
            </w:pPr>
            <w:r>
              <w:rPr>
                <w:sz w:val="24"/>
                <w:szCs w:val="24"/>
                <w:lang w:eastAsia="en-GB"/>
              </w:rPr>
              <w:t>mm</w:t>
            </w:r>
          </w:p>
        </w:tc>
        <w:tc>
          <w:tcPr>
            <w:tcW w:w="1701" w:type="dxa"/>
          </w:tcPr>
          <w:p w14:paraId="72A100BC" w14:textId="77777777" w:rsidR="00EE7B6B" w:rsidRPr="00AE30B0" w:rsidRDefault="00EE7B6B" w:rsidP="00EE7B6B">
            <w:pPr>
              <w:widowControl/>
              <w:autoSpaceDE/>
              <w:autoSpaceDN/>
              <w:jc w:val="both"/>
              <w:rPr>
                <w:sz w:val="24"/>
                <w:szCs w:val="24"/>
                <w:lang w:eastAsia="en-GB"/>
              </w:rPr>
            </w:pPr>
            <w:r>
              <w:rPr>
                <w:sz w:val="24"/>
                <w:szCs w:val="24"/>
                <w:lang w:eastAsia="en-GB"/>
              </w:rPr>
              <w:t>50x50x300</w:t>
            </w:r>
          </w:p>
        </w:tc>
      </w:tr>
      <w:tr w:rsidR="00EE7B6B" w:rsidRPr="00AE30B0" w14:paraId="4C9A00ED" w14:textId="77777777" w:rsidTr="00142960">
        <w:trPr>
          <w:trHeight w:val="216"/>
        </w:trPr>
        <w:tc>
          <w:tcPr>
            <w:tcW w:w="709" w:type="dxa"/>
            <w:gridSpan w:val="2"/>
          </w:tcPr>
          <w:p w14:paraId="7430EECB" w14:textId="77777777" w:rsidR="00EE7B6B" w:rsidRPr="00AE30B0" w:rsidRDefault="00EE7B6B" w:rsidP="00EE7B6B">
            <w:pPr>
              <w:widowControl/>
              <w:autoSpaceDE/>
              <w:autoSpaceDN/>
              <w:jc w:val="both"/>
              <w:rPr>
                <w:sz w:val="24"/>
                <w:szCs w:val="24"/>
                <w:lang w:eastAsia="en-GB"/>
              </w:rPr>
            </w:pPr>
            <w:r>
              <w:rPr>
                <w:sz w:val="24"/>
                <w:szCs w:val="24"/>
                <w:lang w:eastAsia="en-GB"/>
              </w:rPr>
              <w:t>3.9</w:t>
            </w:r>
            <w:r w:rsidRPr="00AE30B0">
              <w:rPr>
                <w:sz w:val="24"/>
                <w:szCs w:val="24"/>
                <w:lang w:eastAsia="en-GB"/>
              </w:rPr>
              <w:t>.</w:t>
            </w:r>
          </w:p>
        </w:tc>
        <w:tc>
          <w:tcPr>
            <w:tcW w:w="3969" w:type="dxa"/>
            <w:gridSpan w:val="2"/>
          </w:tcPr>
          <w:p w14:paraId="1445E1E0"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Daļiņu izmēri līdz 3mm, (sieta acu izmērs)</w:t>
            </w:r>
          </w:p>
        </w:tc>
        <w:tc>
          <w:tcPr>
            <w:tcW w:w="2268" w:type="dxa"/>
            <w:gridSpan w:val="2"/>
          </w:tcPr>
          <w:p w14:paraId="57F7193A"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 no tilpuma</w:t>
            </w:r>
          </w:p>
        </w:tc>
        <w:tc>
          <w:tcPr>
            <w:tcW w:w="1701" w:type="dxa"/>
          </w:tcPr>
          <w:p w14:paraId="3D8FB185"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 xml:space="preserve">līdz </w:t>
            </w:r>
            <w:r>
              <w:rPr>
                <w:sz w:val="24"/>
                <w:szCs w:val="24"/>
                <w:lang w:eastAsia="en-GB"/>
              </w:rPr>
              <w:t>1</w:t>
            </w:r>
          </w:p>
        </w:tc>
      </w:tr>
      <w:tr w:rsidR="00EE7B6B" w:rsidRPr="00AE30B0" w14:paraId="1CE61A0A" w14:textId="77777777" w:rsidTr="00142960">
        <w:trPr>
          <w:trHeight w:val="216"/>
        </w:trPr>
        <w:tc>
          <w:tcPr>
            <w:tcW w:w="709" w:type="dxa"/>
            <w:gridSpan w:val="2"/>
          </w:tcPr>
          <w:p w14:paraId="4B22541F" w14:textId="77777777" w:rsidR="00EE7B6B" w:rsidRPr="00AE30B0" w:rsidRDefault="00EE7B6B" w:rsidP="00EE7B6B">
            <w:pPr>
              <w:widowControl/>
              <w:autoSpaceDE/>
              <w:autoSpaceDN/>
              <w:jc w:val="both"/>
              <w:rPr>
                <w:sz w:val="24"/>
                <w:szCs w:val="24"/>
                <w:lang w:eastAsia="en-GB"/>
              </w:rPr>
            </w:pPr>
            <w:r>
              <w:rPr>
                <w:sz w:val="24"/>
                <w:szCs w:val="24"/>
                <w:lang w:eastAsia="en-GB"/>
              </w:rPr>
              <w:t>3.10</w:t>
            </w:r>
            <w:r w:rsidRPr="00AE30B0">
              <w:rPr>
                <w:sz w:val="24"/>
                <w:szCs w:val="24"/>
                <w:lang w:eastAsia="en-GB"/>
              </w:rPr>
              <w:t>.</w:t>
            </w:r>
          </w:p>
        </w:tc>
        <w:tc>
          <w:tcPr>
            <w:tcW w:w="3969" w:type="dxa"/>
            <w:gridSpan w:val="2"/>
          </w:tcPr>
          <w:p w14:paraId="7F0202CC"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Sasaluši šķeldas gabali, ne lielāki par iepriekš norādītajiem</w:t>
            </w:r>
          </w:p>
        </w:tc>
        <w:tc>
          <w:tcPr>
            <w:tcW w:w="2268" w:type="dxa"/>
            <w:gridSpan w:val="2"/>
          </w:tcPr>
          <w:p w14:paraId="0B324EA3"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 no tilpuma</w:t>
            </w:r>
          </w:p>
        </w:tc>
        <w:tc>
          <w:tcPr>
            <w:tcW w:w="1701" w:type="dxa"/>
          </w:tcPr>
          <w:p w14:paraId="23FF86E1" w14:textId="77777777" w:rsidR="00EE7B6B" w:rsidRPr="00AE30B0" w:rsidRDefault="00EE7B6B" w:rsidP="00EE7B6B">
            <w:pPr>
              <w:widowControl/>
              <w:autoSpaceDE/>
              <w:autoSpaceDN/>
              <w:jc w:val="both"/>
              <w:rPr>
                <w:sz w:val="24"/>
                <w:szCs w:val="24"/>
                <w:lang w:eastAsia="en-GB"/>
              </w:rPr>
            </w:pPr>
            <w:r w:rsidRPr="00AE30B0">
              <w:rPr>
                <w:sz w:val="24"/>
                <w:szCs w:val="24"/>
                <w:lang w:eastAsia="en-GB"/>
              </w:rPr>
              <w:t>līdz 5</w:t>
            </w:r>
          </w:p>
        </w:tc>
      </w:tr>
      <w:tr w:rsidR="00EE7B6B" w:rsidRPr="00D83546" w14:paraId="2AFB23E8" w14:textId="77777777" w:rsidTr="00142960">
        <w:trPr>
          <w:trHeight w:val="216"/>
        </w:trPr>
        <w:tc>
          <w:tcPr>
            <w:tcW w:w="709" w:type="dxa"/>
            <w:gridSpan w:val="2"/>
          </w:tcPr>
          <w:p w14:paraId="4281C33B" w14:textId="77777777" w:rsidR="00EE7B6B" w:rsidRPr="00D83546" w:rsidRDefault="00EE7B6B" w:rsidP="00EE7B6B">
            <w:pPr>
              <w:widowControl/>
              <w:autoSpaceDE/>
              <w:autoSpaceDN/>
              <w:jc w:val="both"/>
              <w:rPr>
                <w:sz w:val="24"/>
                <w:szCs w:val="24"/>
                <w:lang w:eastAsia="en-GB"/>
              </w:rPr>
            </w:pPr>
            <w:r w:rsidRPr="00D83546">
              <w:rPr>
                <w:b/>
                <w:bCs/>
                <w:sz w:val="24"/>
                <w:szCs w:val="24"/>
              </w:rPr>
              <w:t>4.</w:t>
            </w:r>
          </w:p>
        </w:tc>
        <w:tc>
          <w:tcPr>
            <w:tcW w:w="7938" w:type="dxa"/>
            <w:gridSpan w:val="5"/>
          </w:tcPr>
          <w:p w14:paraId="072B80DC" w14:textId="77777777" w:rsidR="00EE7B6B" w:rsidRPr="0081270F" w:rsidRDefault="00EE7B6B" w:rsidP="0081270F">
            <w:pPr>
              <w:tabs>
                <w:tab w:val="left" w:pos="504"/>
              </w:tabs>
              <w:jc w:val="both"/>
              <w:rPr>
                <w:b/>
                <w:bCs/>
                <w:iCs/>
                <w:sz w:val="24"/>
                <w:szCs w:val="24"/>
              </w:rPr>
            </w:pPr>
            <w:r w:rsidRPr="00D83546">
              <w:rPr>
                <w:b/>
                <w:bCs/>
                <w:iCs/>
                <w:sz w:val="24"/>
                <w:szCs w:val="24"/>
              </w:rPr>
              <w:t>Citas prasīb</w:t>
            </w:r>
            <w:r w:rsidR="0081270F">
              <w:rPr>
                <w:b/>
                <w:bCs/>
                <w:iCs/>
                <w:sz w:val="24"/>
                <w:szCs w:val="24"/>
              </w:rPr>
              <w:t xml:space="preserve">as </w:t>
            </w:r>
          </w:p>
        </w:tc>
      </w:tr>
      <w:tr w:rsidR="00EE7B6B" w:rsidRPr="007B381E" w14:paraId="17319EB3" w14:textId="77777777" w:rsidTr="00142960">
        <w:trPr>
          <w:trHeight w:val="216"/>
        </w:trPr>
        <w:tc>
          <w:tcPr>
            <w:tcW w:w="709" w:type="dxa"/>
            <w:gridSpan w:val="2"/>
            <w:tcBorders>
              <w:bottom w:val="nil"/>
            </w:tcBorders>
          </w:tcPr>
          <w:p w14:paraId="7F9D46A8" w14:textId="77777777" w:rsidR="00EE7B6B" w:rsidRPr="00D83546" w:rsidRDefault="00EE7B6B" w:rsidP="00EE7B6B">
            <w:pPr>
              <w:widowControl/>
              <w:autoSpaceDE/>
              <w:autoSpaceDN/>
              <w:jc w:val="both"/>
              <w:rPr>
                <w:sz w:val="24"/>
                <w:szCs w:val="24"/>
                <w:lang w:eastAsia="en-GB"/>
              </w:rPr>
            </w:pPr>
            <w:r w:rsidRPr="00D83546">
              <w:rPr>
                <w:sz w:val="24"/>
                <w:szCs w:val="24"/>
              </w:rPr>
              <w:t>4.1.</w:t>
            </w:r>
          </w:p>
        </w:tc>
        <w:tc>
          <w:tcPr>
            <w:tcW w:w="7938" w:type="dxa"/>
            <w:gridSpan w:val="5"/>
            <w:tcBorders>
              <w:bottom w:val="nil"/>
            </w:tcBorders>
          </w:tcPr>
          <w:p w14:paraId="4FAC90E5" w14:textId="77777777" w:rsidR="00EE7B6B" w:rsidRDefault="00EE7B6B" w:rsidP="00EE7B6B">
            <w:pPr>
              <w:jc w:val="both"/>
              <w:rPr>
                <w:b/>
                <w:bCs/>
                <w:sz w:val="24"/>
                <w:szCs w:val="24"/>
                <w:lang w:eastAsia="en-GB"/>
              </w:rPr>
            </w:pPr>
            <w:r w:rsidRPr="00D83546">
              <w:rPr>
                <w:iCs/>
                <w:sz w:val="24"/>
                <w:szCs w:val="24"/>
              </w:rPr>
              <w:t xml:space="preserve">Piegādājamajai koksnes šķeldai jāatbilst MK noteikumos Nr.686 </w:t>
            </w:r>
            <w:r w:rsidRPr="00D83546">
              <w:rPr>
                <w:color w:val="000000"/>
                <w:sz w:val="24"/>
                <w:szCs w:val="24"/>
              </w:rPr>
              <w:t>“Noteikumi par ilgtspējas un siltumnīcefekta gāzu emisiju ietaupījuma kritērijiem, no biomasas kurināmā ražotās elektroenerģijas kritērijiem un kārtību, kādā pamatojama, apliecināma un uzraugāma atbilstība minētajiem kritērijiem” definētajiem ilgtspējas un siltumnīcefekta gāzu emisiju ietaupījuma kritērijiem.</w:t>
            </w:r>
            <w:r w:rsidRPr="00D83546">
              <w:rPr>
                <w:b/>
                <w:bCs/>
                <w:sz w:val="24"/>
                <w:szCs w:val="24"/>
                <w:lang w:eastAsia="en-GB"/>
              </w:rPr>
              <w:t xml:space="preserve"> </w:t>
            </w:r>
          </w:p>
          <w:p w14:paraId="2A3F7064" w14:textId="77777777" w:rsidR="00EE7B6B" w:rsidRDefault="00EE7B6B" w:rsidP="00EE7B6B">
            <w:pPr>
              <w:jc w:val="both"/>
              <w:rPr>
                <w:b/>
                <w:bCs/>
                <w:sz w:val="24"/>
                <w:szCs w:val="24"/>
                <w:lang w:eastAsia="en-GB"/>
              </w:rPr>
            </w:pPr>
            <w:r>
              <w:rPr>
                <w:b/>
                <w:bCs/>
                <w:sz w:val="24"/>
                <w:szCs w:val="24"/>
                <w:lang w:eastAsia="en-GB"/>
              </w:rPr>
              <w:t>Pasūtītajam ir spēkā esošs SURE-EU sertifikāts.</w:t>
            </w:r>
          </w:p>
          <w:p w14:paraId="5EC785F1" w14:textId="77777777" w:rsidR="00EE7B6B" w:rsidRPr="0033130D" w:rsidRDefault="00EE7B6B" w:rsidP="00EE7B6B">
            <w:pPr>
              <w:pStyle w:val="Sraopastraipa11"/>
              <w:spacing w:after="0" w:line="240" w:lineRule="auto"/>
              <w:ind w:left="0"/>
              <w:jc w:val="both"/>
              <w:rPr>
                <w:rStyle w:val="hps"/>
                <w:rFonts w:ascii="Times New Roman" w:hAnsi="Times New Roman" w:cs="Times New Roman"/>
                <w:strike/>
                <w:color w:val="FF0000"/>
                <w:sz w:val="24"/>
                <w:szCs w:val="24"/>
                <w:lang w:val="lv-LV"/>
              </w:rPr>
            </w:pPr>
            <w:r w:rsidRPr="0033130D">
              <w:rPr>
                <w:rStyle w:val="hps"/>
                <w:rFonts w:ascii="Times New Roman" w:hAnsi="Times New Roman" w:cs="Times New Roman"/>
                <w:strike/>
                <w:color w:val="FF0000"/>
                <w:sz w:val="24"/>
                <w:szCs w:val="24"/>
                <w:lang w:val="lv-LV"/>
              </w:rPr>
              <w:t xml:space="preserve">Saskaņā ar SURE-EU piegādes shēmu, ilgtspējīga biomasa var tikt iegādāta tikai no sertificētiem piegādātājiem, t.i. juridiskas personas un fiziskas personas, kuri ir SURE-EU sertificēti, vai arī var tikt veiktas piegādes pa tiešo no meža audzētājiem (privātajiem meža īpašniekiem vai meža apsaimniekošanas uzņēmumiem), kuri ir parakstījuši pašdeklarācijas un nepieciešamības gadījumā piekrīt ārējam auditam. </w:t>
            </w:r>
            <w:r w:rsidRPr="0033130D">
              <w:rPr>
                <w:rFonts w:ascii="Times New Roman" w:hAnsi="Times New Roman" w:cs="Times New Roman"/>
                <w:strike/>
                <w:color w:val="FF0000"/>
                <w:sz w:val="24"/>
                <w:szCs w:val="24"/>
                <w:lang w:val="lt-LT"/>
              </w:rPr>
              <w:t xml:space="preserve">Pasūtītājs var pieņemt ilgtspējīgu šķeldu arī no lauksaimniecības zemēm kā atkritumus SURE-EU izpratnē. </w:t>
            </w:r>
          </w:p>
          <w:p w14:paraId="276A51AF" w14:textId="77777777" w:rsidR="00EE7B6B" w:rsidRPr="0033130D" w:rsidRDefault="00EE7B6B" w:rsidP="0033130D">
            <w:pPr>
              <w:pStyle w:val="Sraopastraipa11"/>
              <w:spacing w:after="0" w:line="240" w:lineRule="auto"/>
              <w:ind w:left="0"/>
              <w:jc w:val="both"/>
              <w:rPr>
                <w:rFonts w:ascii="Times New Roman" w:hAnsi="Times New Roman" w:cs="Times New Roman"/>
                <w:b/>
                <w:bCs/>
                <w:strike/>
                <w:color w:val="FF0000"/>
                <w:sz w:val="24"/>
                <w:szCs w:val="24"/>
                <w:lang w:val="lv-LV" w:eastAsia="en-GB"/>
              </w:rPr>
            </w:pPr>
            <w:r w:rsidRPr="0033130D">
              <w:rPr>
                <w:rStyle w:val="hps"/>
                <w:rFonts w:ascii="Times New Roman" w:hAnsi="Times New Roman" w:cs="Times New Roman"/>
                <w:strike/>
                <w:color w:val="FF0000"/>
                <w:sz w:val="24"/>
                <w:szCs w:val="24"/>
                <w:lang w:val="lv-LV"/>
              </w:rPr>
              <w:t xml:space="preserve">Iepriekš minēto nosacījumu izpildei </w:t>
            </w:r>
            <w:r w:rsidRPr="0033130D">
              <w:rPr>
                <w:rStyle w:val="hps"/>
                <w:rFonts w:ascii="Times New Roman" w:hAnsi="Times New Roman" w:cs="Times New Roman"/>
                <w:b/>
                <w:bCs/>
                <w:strike/>
                <w:color w:val="FF0000"/>
                <w:sz w:val="24"/>
                <w:szCs w:val="24"/>
                <w:lang w:val="lv-LV"/>
              </w:rPr>
              <w:t>P</w:t>
            </w:r>
            <w:r w:rsidRPr="0033130D">
              <w:rPr>
                <w:rFonts w:ascii="Times New Roman" w:hAnsi="Times New Roman" w:cs="Times New Roman"/>
                <w:b/>
                <w:bCs/>
                <w:strike/>
                <w:color w:val="FF0000"/>
                <w:sz w:val="24"/>
                <w:szCs w:val="24"/>
                <w:lang w:val="lv-LV" w:eastAsia="en-GB"/>
              </w:rPr>
              <w:t>iegādātājam kopā ar piedāvājumu jāiesniedz (pēc izvēles):</w:t>
            </w:r>
          </w:p>
          <w:p w14:paraId="34CC65F7" w14:textId="77777777" w:rsidR="00EE7B6B" w:rsidRDefault="00EE7B6B" w:rsidP="0033130D">
            <w:pPr>
              <w:pStyle w:val="Sraopastraipa11"/>
              <w:spacing w:after="0" w:line="240" w:lineRule="auto"/>
              <w:ind w:left="0"/>
              <w:jc w:val="both"/>
              <w:rPr>
                <w:rFonts w:ascii="Times New Roman" w:hAnsi="Times New Roman" w:cs="Times New Roman"/>
                <w:b/>
                <w:bCs/>
                <w:strike/>
                <w:color w:val="FF0000"/>
                <w:sz w:val="24"/>
                <w:szCs w:val="24"/>
                <w:lang w:val="lv-LV" w:eastAsia="en-GB"/>
              </w:rPr>
            </w:pPr>
            <w:r w:rsidRPr="0033130D">
              <w:rPr>
                <w:rFonts w:ascii="Times New Roman" w:hAnsi="Times New Roman" w:cs="Times New Roman"/>
                <w:b/>
                <w:bCs/>
                <w:strike/>
                <w:color w:val="FF0000"/>
                <w:sz w:val="24"/>
                <w:szCs w:val="24"/>
                <w:lang w:val="lv-LV" w:eastAsia="en-GB"/>
              </w:rPr>
              <w:t>4.1.1.  SURE-EU sertifikātu;</w:t>
            </w:r>
          </w:p>
          <w:p w14:paraId="6F0806A4" w14:textId="77777777" w:rsidR="0033130D" w:rsidRPr="0033130D" w:rsidRDefault="0033130D" w:rsidP="0033130D">
            <w:pPr>
              <w:pStyle w:val="Sraopastraipa11"/>
              <w:spacing w:after="0"/>
              <w:ind w:left="0"/>
              <w:jc w:val="both"/>
              <w:rPr>
                <w:rFonts w:ascii="Times New Roman" w:hAnsi="Times New Roman" w:cs="Times New Roman"/>
                <w:color w:val="FF0000"/>
                <w:sz w:val="24"/>
                <w:szCs w:val="24"/>
                <w:lang w:val="lv-LV" w:eastAsia="en-GB"/>
              </w:rPr>
            </w:pPr>
            <w:r w:rsidRPr="0033130D">
              <w:rPr>
                <w:rFonts w:ascii="Times New Roman" w:hAnsi="Times New Roman" w:cs="Times New Roman"/>
                <w:color w:val="FF0000"/>
                <w:sz w:val="24"/>
                <w:szCs w:val="24"/>
                <w:lang w:val="lv-LV" w:eastAsia="en-GB"/>
              </w:rPr>
              <w:t xml:space="preserve">Saskaņā ar SURE-EU piegādes shēmu, ilgtspējīga biomasa var tikt iegādāta no sertificētiem piegādātājiem, t.i. juridiskas personas un fiziskas personas, kuri ir SURE-EU sertificēti, vai piegādātājiem ir sertifikāts par kādu citu SURE atzītu shēmu (skatīt: https://sure-system.org/en/scope/other-voluntary-schemes.html), vai arī var tikt veiktas piegādes pa tiešo no meža audzētājiem (privātajiem meža īpašniekiem vai meža apsaimniekošanas uzņēmumiem), kuri ir parakstījuši pašdeklarācijas un nepieciešamības gadījumā piekrīt ārējam auditam. Pasūtītājs var pieņemt ilgtspējīgu šķeldu arī no lauksaimniecības zemēm kā atkritumus SURE-EU izpratnē. </w:t>
            </w:r>
          </w:p>
          <w:p w14:paraId="21F3C228" w14:textId="77777777" w:rsidR="0033130D" w:rsidRPr="0033130D" w:rsidRDefault="0033130D" w:rsidP="0033130D">
            <w:pPr>
              <w:pStyle w:val="Sraopastraipa11"/>
              <w:spacing w:after="0"/>
              <w:ind w:left="0"/>
              <w:jc w:val="both"/>
              <w:rPr>
                <w:rFonts w:ascii="Times New Roman" w:hAnsi="Times New Roman" w:cs="Times New Roman"/>
                <w:b/>
                <w:bCs/>
                <w:color w:val="FF0000"/>
                <w:sz w:val="24"/>
                <w:szCs w:val="24"/>
                <w:lang w:val="lv-LV" w:eastAsia="en-GB"/>
              </w:rPr>
            </w:pPr>
            <w:r w:rsidRPr="0033130D">
              <w:rPr>
                <w:rFonts w:ascii="Times New Roman" w:hAnsi="Times New Roman" w:cs="Times New Roman"/>
                <w:color w:val="FF0000"/>
                <w:sz w:val="24"/>
                <w:szCs w:val="24"/>
                <w:lang w:val="lv-LV" w:eastAsia="en-GB"/>
              </w:rPr>
              <w:t xml:space="preserve">Iepriekš minēto nosacījumu izpildei </w:t>
            </w:r>
            <w:r w:rsidRPr="0033130D">
              <w:rPr>
                <w:rFonts w:ascii="Times New Roman" w:hAnsi="Times New Roman" w:cs="Times New Roman"/>
                <w:b/>
                <w:bCs/>
                <w:color w:val="FF0000"/>
                <w:sz w:val="24"/>
                <w:szCs w:val="24"/>
                <w:lang w:val="lv-LV" w:eastAsia="en-GB"/>
              </w:rPr>
              <w:t>Piegādātājam kopā ar piedāvājumu jāiesniedz (pēc izvēles):</w:t>
            </w:r>
          </w:p>
          <w:p w14:paraId="5F39C98E" w14:textId="3F0A2B6E" w:rsidR="0033130D" w:rsidRPr="0033130D" w:rsidRDefault="0033130D" w:rsidP="0033130D">
            <w:pPr>
              <w:pStyle w:val="Sraopastraipa11"/>
              <w:spacing w:after="0" w:line="240" w:lineRule="auto"/>
              <w:ind w:left="0"/>
              <w:jc w:val="both"/>
              <w:rPr>
                <w:rFonts w:ascii="Times New Roman" w:hAnsi="Times New Roman" w:cs="Times New Roman"/>
                <w:b/>
                <w:bCs/>
                <w:color w:val="FF0000"/>
                <w:sz w:val="24"/>
                <w:szCs w:val="24"/>
                <w:lang w:val="lv-LV" w:eastAsia="en-GB"/>
              </w:rPr>
            </w:pPr>
            <w:r w:rsidRPr="0033130D">
              <w:rPr>
                <w:rFonts w:ascii="Times New Roman" w:hAnsi="Times New Roman" w:cs="Times New Roman"/>
                <w:b/>
                <w:bCs/>
                <w:color w:val="FF0000"/>
                <w:sz w:val="24"/>
                <w:szCs w:val="24"/>
                <w:lang w:val="lv-LV" w:eastAsia="en-GB"/>
              </w:rPr>
              <w:t>4.1.1.   sertifikātu par SURE vai kādu citu SURE atzītu shēmu (skatīt: https://sure-system.org/en/scope/other-voluntary-schemes.html)</w:t>
            </w:r>
            <w:r>
              <w:rPr>
                <w:rFonts w:ascii="Times New Roman" w:hAnsi="Times New Roman" w:cs="Times New Roman"/>
                <w:b/>
                <w:bCs/>
                <w:color w:val="FF0000"/>
                <w:sz w:val="24"/>
                <w:szCs w:val="24"/>
                <w:lang w:val="lv-LV" w:eastAsia="en-GB"/>
              </w:rPr>
              <w:t>;</w:t>
            </w:r>
          </w:p>
          <w:p w14:paraId="207081D5" w14:textId="77777777" w:rsidR="00EE7B6B" w:rsidRPr="007B381E" w:rsidRDefault="00EE7B6B" w:rsidP="0033130D">
            <w:pPr>
              <w:pStyle w:val="Sraopastraipa11"/>
              <w:spacing w:after="0" w:line="240" w:lineRule="auto"/>
              <w:ind w:left="0"/>
              <w:jc w:val="both"/>
              <w:rPr>
                <w:rFonts w:ascii="Times New Roman" w:hAnsi="Times New Roman" w:cs="Times New Roman"/>
                <w:b/>
                <w:bCs/>
                <w:sz w:val="24"/>
                <w:szCs w:val="24"/>
                <w:lang w:val="lv-LV" w:eastAsia="en-GB"/>
              </w:rPr>
            </w:pPr>
            <w:r w:rsidRPr="007357F8">
              <w:rPr>
                <w:rStyle w:val="hps"/>
                <w:rFonts w:ascii="Times New Roman" w:hAnsi="Times New Roman" w:cs="Times New Roman"/>
                <w:b/>
                <w:bCs/>
                <w:sz w:val="24"/>
                <w:szCs w:val="24"/>
                <w:lang w:val="lv-LV"/>
              </w:rPr>
              <w:t>4.1.</w:t>
            </w:r>
            <w:r>
              <w:rPr>
                <w:rStyle w:val="hps"/>
                <w:rFonts w:ascii="Times New Roman" w:hAnsi="Times New Roman" w:cs="Times New Roman"/>
                <w:b/>
                <w:bCs/>
                <w:sz w:val="24"/>
                <w:szCs w:val="24"/>
                <w:lang w:val="lv-LV"/>
              </w:rPr>
              <w:t>2</w:t>
            </w:r>
            <w:r w:rsidRPr="007357F8">
              <w:rPr>
                <w:rStyle w:val="hps"/>
                <w:rFonts w:ascii="Times New Roman" w:hAnsi="Times New Roman" w:cs="Times New Roman"/>
                <w:b/>
                <w:bCs/>
                <w:sz w:val="24"/>
                <w:szCs w:val="24"/>
                <w:lang w:val="lv-LV"/>
              </w:rPr>
              <w:t xml:space="preserve">. Meža </w:t>
            </w:r>
            <w:r>
              <w:rPr>
                <w:rStyle w:val="hps"/>
                <w:rFonts w:ascii="Times New Roman" w:hAnsi="Times New Roman" w:cs="Times New Roman"/>
                <w:b/>
                <w:bCs/>
                <w:sz w:val="24"/>
                <w:szCs w:val="24"/>
                <w:lang w:val="lv-LV"/>
              </w:rPr>
              <w:t>un/</w:t>
            </w:r>
            <w:r w:rsidRPr="007357F8">
              <w:rPr>
                <w:rStyle w:val="hps"/>
                <w:rFonts w:ascii="Times New Roman" w:hAnsi="Times New Roman" w:cs="Times New Roman"/>
                <w:b/>
                <w:bCs/>
                <w:sz w:val="24"/>
                <w:szCs w:val="24"/>
                <w:lang w:val="lv-LV"/>
              </w:rPr>
              <w:t>vai lauksaimniecības zemes valdījumu apliecinošo</w:t>
            </w:r>
            <w:r>
              <w:rPr>
                <w:rStyle w:val="hps"/>
                <w:rFonts w:ascii="Times New Roman" w:hAnsi="Times New Roman" w:cs="Times New Roman"/>
                <w:b/>
                <w:bCs/>
                <w:sz w:val="24"/>
                <w:szCs w:val="24"/>
                <w:lang w:val="lv-LV"/>
              </w:rPr>
              <w:t>s</w:t>
            </w:r>
            <w:r w:rsidRPr="007357F8">
              <w:rPr>
                <w:rStyle w:val="hps"/>
                <w:rFonts w:ascii="Times New Roman" w:hAnsi="Times New Roman" w:cs="Times New Roman"/>
                <w:b/>
                <w:bCs/>
                <w:sz w:val="24"/>
                <w:szCs w:val="24"/>
                <w:lang w:val="lv-LV"/>
              </w:rPr>
              <w:t xml:space="preserve"> dokumentu</w:t>
            </w:r>
            <w:r>
              <w:rPr>
                <w:rStyle w:val="hps"/>
                <w:rFonts w:ascii="Times New Roman" w:hAnsi="Times New Roman" w:cs="Times New Roman"/>
                <w:b/>
                <w:bCs/>
                <w:sz w:val="24"/>
                <w:szCs w:val="24"/>
                <w:lang w:val="lv-LV"/>
              </w:rPr>
              <w:t>s</w:t>
            </w:r>
            <w:r w:rsidRPr="007357F8">
              <w:rPr>
                <w:rStyle w:val="hps"/>
                <w:rFonts w:ascii="Times New Roman" w:hAnsi="Times New Roman" w:cs="Times New Roman"/>
                <w:b/>
                <w:bCs/>
                <w:sz w:val="24"/>
                <w:szCs w:val="24"/>
                <w:lang w:val="lv-LV"/>
              </w:rPr>
              <w:t>.</w:t>
            </w:r>
          </w:p>
        </w:tc>
      </w:tr>
      <w:tr w:rsidR="00EE7B6B" w:rsidRPr="00D83546" w14:paraId="4A066D2A" w14:textId="77777777" w:rsidTr="00142960">
        <w:trPr>
          <w:trHeight w:val="216"/>
        </w:trPr>
        <w:tc>
          <w:tcPr>
            <w:tcW w:w="709" w:type="dxa"/>
            <w:gridSpan w:val="2"/>
            <w:tcBorders>
              <w:top w:val="nil"/>
            </w:tcBorders>
            <w:shd w:val="clear" w:color="auto" w:fill="auto"/>
          </w:tcPr>
          <w:p w14:paraId="65A1F618" w14:textId="77777777" w:rsidR="00EE7B6B" w:rsidRPr="00D83546" w:rsidRDefault="00EE7B6B" w:rsidP="00EE7B6B">
            <w:pPr>
              <w:widowControl/>
              <w:autoSpaceDE/>
              <w:autoSpaceDN/>
              <w:jc w:val="both"/>
              <w:rPr>
                <w:sz w:val="24"/>
                <w:szCs w:val="24"/>
              </w:rPr>
            </w:pPr>
          </w:p>
        </w:tc>
        <w:tc>
          <w:tcPr>
            <w:tcW w:w="7938" w:type="dxa"/>
            <w:gridSpan w:val="5"/>
            <w:tcBorders>
              <w:top w:val="nil"/>
            </w:tcBorders>
            <w:shd w:val="clear" w:color="auto" w:fill="auto"/>
          </w:tcPr>
          <w:p w14:paraId="116AD1FC" w14:textId="77777777" w:rsidR="00EE7B6B" w:rsidRPr="00D83546" w:rsidRDefault="00EE7B6B" w:rsidP="00EE7B6B">
            <w:pPr>
              <w:jc w:val="both"/>
              <w:rPr>
                <w:iCs/>
                <w:sz w:val="24"/>
                <w:szCs w:val="24"/>
              </w:rPr>
            </w:pPr>
          </w:p>
        </w:tc>
      </w:tr>
    </w:tbl>
    <w:p w14:paraId="7396BC12" w14:textId="77777777" w:rsidR="00EE7B6B" w:rsidRDefault="00EE7B6B" w:rsidP="00013FAD">
      <w:pPr>
        <w:ind w:firstLine="708"/>
      </w:pPr>
    </w:p>
    <w:sectPr w:rsidR="00EE7B6B">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9063B" w14:textId="77777777" w:rsidR="00C32557" w:rsidRDefault="00C32557" w:rsidP="00EE7B6B">
      <w:r>
        <w:separator/>
      </w:r>
    </w:p>
  </w:endnote>
  <w:endnote w:type="continuationSeparator" w:id="0">
    <w:p w14:paraId="6BD498E3" w14:textId="77777777" w:rsidR="00C32557" w:rsidRDefault="00C32557" w:rsidP="00EE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CD5F2" w14:textId="77777777" w:rsidR="00C32557" w:rsidRDefault="00C32557" w:rsidP="00EE7B6B">
      <w:r>
        <w:separator/>
      </w:r>
    </w:p>
  </w:footnote>
  <w:footnote w:type="continuationSeparator" w:id="0">
    <w:p w14:paraId="3A38BCBF" w14:textId="77777777" w:rsidR="00C32557" w:rsidRDefault="00C32557" w:rsidP="00EE7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844173"/>
      <w:docPartObj>
        <w:docPartGallery w:val="Page Numbers (Top of Page)"/>
        <w:docPartUnique/>
      </w:docPartObj>
    </w:sdtPr>
    <w:sdtEndPr/>
    <w:sdtContent>
      <w:p w14:paraId="6C60DB1F" w14:textId="77777777" w:rsidR="003278AE" w:rsidRDefault="003278AE">
        <w:pPr>
          <w:pStyle w:val="a3"/>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2865"/>
          <w:gridCol w:w="2475"/>
        </w:tblGrid>
        <w:tr w:rsidR="003278AE" w:rsidRPr="00D72F72" w14:paraId="6226028E" w14:textId="77777777" w:rsidTr="0086220C">
          <w:tc>
            <w:tcPr>
              <w:tcW w:w="3053" w:type="dxa"/>
              <w:vAlign w:val="center"/>
            </w:tcPr>
            <w:p w14:paraId="5AC32DA5" w14:textId="77777777" w:rsidR="003278AE" w:rsidRPr="00D72F72" w:rsidRDefault="003278AE" w:rsidP="003278AE">
              <w:pPr>
                <w:widowControl/>
                <w:tabs>
                  <w:tab w:val="center" w:pos="4153"/>
                  <w:tab w:val="right" w:pos="8306"/>
                </w:tabs>
                <w:suppressAutoHyphens/>
                <w:autoSpaceDE/>
                <w:autoSpaceDN/>
                <w:jc w:val="center"/>
                <w:rPr>
                  <w:b/>
                  <w:sz w:val="20"/>
                  <w:szCs w:val="20"/>
                  <w:lang w:val="ru-RU"/>
                </w:rPr>
              </w:pPr>
              <w:r w:rsidRPr="00D72F72">
                <w:rPr>
                  <w:noProof/>
                  <w:sz w:val="20"/>
                  <w:szCs w:val="20"/>
                  <w:lang w:val="ru-RU" w:eastAsia="ru-RU"/>
                </w:rPr>
                <w:drawing>
                  <wp:inline distT="0" distB="0" distL="0" distR="0" wp14:anchorId="24FCE13E" wp14:editId="1459D29B">
                    <wp:extent cx="1619250"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619250" cy="390525"/>
                            </a:xfrm>
                            <a:prstGeom prst="rect">
                              <a:avLst/>
                            </a:prstGeom>
                            <a:noFill/>
                            <a:ln>
                              <a:noFill/>
                            </a:ln>
                          </pic:spPr>
                        </pic:pic>
                      </a:graphicData>
                    </a:graphic>
                  </wp:inline>
                </w:drawing>
              </w:r>
            </w:p>
          </w:tc>
          <w:tc>
            <w:tcPr>
              <w:tcW w:w="3456" w:type="dxa"/>
              <w:vAlign w:val="center"/>
            </w:tcPr>
            <w:p w14:paraId="0CBAF6AD" w14:textId="77777777" w:rsidR="003278AE" w:rsidRPr="00D72F72" w:rsidRDefault="003278AE" w:rsidP="003278AE">
              <w:pPr>
                <w:widowControl/>
                <w:tabs>
                  <w:tab w:val="center" w:pos="4153"/>
                  <w:tab w:val="right" w:pos="8306"/>
                </w:tabs>
                <w:suppressAutoHyphens/>
                <w:autoSpaceDE/>
                <w:autoSpaceDN/>
                <w:jc w:val="center"/>
                <w:rPr>
                  <w:b/>
                  <w:sz w:val="28"/>
                  <w:szCs w:val="28"/>
                </w:rPr>
              </w:pPr>
              <w:r w:rsidRPr="00D72F72">
                <w:rPr>
                  <w:b/>
                  <w:sz w:val="28"/>
                  <w:szCs w:val="28"/>
                </w:rPr>
                <w:t>Tehniskā specifikācija</w:t>
              </w:r>
            </w:p>
          </w:tc>
          <w:tc>
            <w:tcPr>
              <w:tcW w:w="2778" w:type="dxa"/>
              <w:vAlign w:val="bottom"/>
            </w:tcPr>
            <w:p w14:paraId="7B95F541" w14:textId="77777777" w:rsidR="003278AE" w:rsidRPr="00D72F72" w:rsidRDefault="003278AE" w:rsidP="003278AE">
              <w:pPr>
                <w:widowControl/>
                <w:tabs>
                  <w:tab w:val="center" w:pos="4153"/>
                  <w:tab w:val="right" w:pos="8306"/>
                </w:tabs>
                <w:suppressAutoHyphens/>
                <w:autoSpaceDE/>
                <w:autoSpaceDN/>
                <w:ind w:firstLine="6"/>
                <w:jc w:val="right"/>
                <w:rPr>
                  <w:b/>
                  <w:sz w:val="20"/>
                  <w:szCs w:val="20"/>
                </w:rPr>
              </w:pPr>
              <w:r w:rsidRPr="00D72F72">
                <w:rPr>
                  <w:b/>
                  <w:sz w:val="20"/>
                  <w:szCs w:val="20"/>
                </w:rPr>
                <w:t>1.3.17.FORM.54.v1</w:t>
              </w:r>
            </w:p>
            <w:p w14:paraId="42EEB779" w14:textId="77777777" w:rsidR="003278AE" w:rsidRPr="00D72F72" w:rsidRDefault="003278AE" w:rsidP="003278AE">
              <w:pPr>
                <w:widowControl/>
                <w:tabs>
                  <w:tab w:val="center" w:pos="4153"/>
                  <w:tab w:val="right" w:pos="8306"/>
                </w:tabs>
                <w:suppressAutoHyphens/>
                <w:autoSpaceDE/>
                <w:autoSpaceDN/>
                <w:ind w:firstLine="6"/>
                <w:jc w:val="right"/>
                <w:rPr>
                  <w:b/>
                  <w:sz w:val="20"/>
                  <w:szCs w:val="20"/>
                </w:rPr>
              </w:pPr>
              <w:r w:rsidRPr="00D72F72">
                <w:rPr>
                  <w:b/>
                  <w:sz w:val="20"/>
                  <w:szCs w:val="20"/>
                </w:rPr>
                <w:t>No 05.01.2015.</w:t>
              </w:r>
            </w:p>
            <w:p w14:paraId="5B017658" w14:textId="77777777" w:rsidR="003278AE" w:rsidRPr="000B151E" w:rsidRDefault="003278AE" w:rsidP="003278AE">
              <w:pPr>
                <w:pStyle w:val="a3"/>
                <w:jc w:val="right"/>
              </w:pPr>
              <w:r w:rsidRPr="00D72F72">
                <w:rPr>
                  <w:b/>
                  <w:sz w:val="20"/>
                  <w:szCs w:val="20"/>
                </w:rPr>
                <w:t>Lpp.</w:t>
              </w:r>
              <w:r>
                <w:t xml:space="preserve"> </w:t>
              </w:r>
              <w:sdt>
                <w:sdtPr>
                  <w:id w:val="1880899409"/>
                  <w:docPartObj>
                    <w:docPartGallery w:val="Page Numbers (Top of Page)"/>
                    <w:docPartUnique/>
                  </w:docPartObj>
                </w:sdtPr>
                <w:sdtEndPr/>
                <w:sdtContent>
                  <w:r w:rsidRPr="000B151E">
                    <w:rPr>
                      <w:b/>
                    </w:rPr>
                    <w:fldChar w:fldCharType="begin"/>
                  </w:r>
                  <w:r w:rsidRPr="000B151E">
                    <w:rPr>
                      <w:b/>
                    </w:rPr>
                    <w:instrText>PAGE   \* MERGEFORMAT</w:instrText>
                  </w:r>
                  <w:r w:rsidRPr="000B151E">
                    <w:rPr>
                      <w:b/>
                    </w:rPr>
                    <w:fldChar w:fldCharType="separate"/>
                  </w:r>
                  <w:r w:rsidR="00505E15" w:rsidRPr="00505E15">
                    <w:rPr>
                      <w:b/>
                      <w:noProof/>
                      <w:lang w:val="en-GB"/>
                    </w:rPr>
                    <w:t>2</w:t>
                  </w:r>
                  <w:r w:rsidRPr="000B151E">
                    <w:rPr>
                      <w:b/>
                    </w:rPr>
                    <w:fldChar w:fldCharType="end"/>
                  </w:r>
                </w:sdtContent>
              </w:sdt>
              <w:r w:rsidRPr="00D72F72">
                <w:rPr>
                  <w:b/>
                  <w:sz w:val="20"/>
                  <w:szCs w:val="20"/>
                </w:rPr>
                <w:t>. no 1</w:t>
              </w:r>
            </w:p>
          </w:tc>
        </w:tr>
      </w:tbl>
      <w:p w14:paraId="673CF3B3" w14:textId="77777777" w:rsidR="003278AE" w:rsidRDefault="00505E15" w:rsidP="003278AE">
        <w:pPr>
          <w:pStyle w:val="a3"/>
        </w:pPr>
      </w:p>
    </w:sdtContent>
  </w:sdt>
  <w:p w14:paraId="285E0C5F" w14:textId="77777777" w:rsidR="00142960" w:rsidRDefault="001429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71"/>
    <w:rsid w:val="00013FAD"/>
    <w:rsid w:val="00142960"/>
    <w:rsid w:val="002F2C71"/>
    <w:rsid w:val="003278AE"/>
    <w:rsid w:val="0033130D"/>
    <w:rsid w:val="003579EB"/>
    <w:rsid w:val="00505E15"/>
    <w:rsid w:val="0081270F"/>
    <w:rsid w:val="008A660B"/>
    <w:rsid w:val="009241E8"/>
    <w:rsid w:val="00C32557"/>
    <w:rsid w:val="00CE1DE3"/>
    <w:rsid w:val="00EE7B6B"/>
    <w:rsid w:val="00F43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BAB6F"/>
  <w15:chartTrackingRefBased/>
  <w15:docId w15:val="{D4D4B037-A2FC-4E95-9DB0-D73DE50A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E7B6B"/>
    <w:pPr>
      <w:widowControl w:val="0"/>
      <w:autoSpaceDE w:val="0"/>
      <w:autoSpaceDN w:val="0"/>
      <w:spacing w:after="0" w:line="240" w:lineRule="auto"/>
    </w:pPr>
    <w:rPr>
      <w:rFonts w:ascii="Times New Roman" w:eastAsia="Times New Roman" w:hAnsi="Times New Roman" w:cs="Times New Roman"/>
      <w:lang w:val="lv-LV"/>
    </w:rPr>
  </w:style>
  <w:style w:type="paragraph" w:styleId="2">
    <w:name w:val="heading 2"/>
    <w:basedOn w:val="a"/>
    <w:link w:val="20"/>
    <w:uiPriority w:val="1"/>
    <w:qFormat/>
    <w:rsid w:val="003579EB"/>
    <w:pPr>
      <w:spacing w:line="274" w:lineRule="exact"/>
      <w:ind w:left="8415"/>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B6B"/>
    <w:pPr>
      <w:tabs>
        <w:tab w:val="center" w:pos="4153"/>
        <w:tab w:val="right" w:pos="8306"/>
      </w:tabs>
    </w:pPr>
  </w:style>
  <w:style w:type="character" w:customStyle="1" w:styleId="a4">
    <w:name w:val="Верхний колонтитул Знак"/>
    <w:basedOn w:val="a0"/>
    <w:link w:val="a3"/>
    <w:uiPriority w:val="99"/>
    <w:rsid w:val="00EE7B6B"/>
    <w:rPr>
      <w:rFonts w:ascii="Times New Roman" w:eastAsia="Times New Roman" w:hAnsi="Times New Roman" w:cs="Times New Roman"/>
      <w:lang w:val="lv-LV"/>
    </w:rPr>
  </w:style>
  <w:style w:type="paragraph" w:styleId="a5">
    <w:name w:val="footer"/>
    <w:basedOn w:val="a"/>
    <w:link w:val="a6"/>
    <w:uiPriority w:val="99"/>
    <w:unhideWhenUsed/>
    <w:rsid w:val="00EE7B6B"/>
    <w:pPr>
      <w:tabs>
        <w:tab w:val="center" w:pos="4153"/>
        <w:tab w:val="right" w:pos="8306"/>
      </w:tabs>
    </w:pPr>
  </w:style>
  <w:style w:type="character" w:customStyle="1" w:styleId="a6">
    <w:name w:val="Нижний колонтитул Знак"/>
    <w:basedOn w:val="a0"/>
    <w:link w:val="a5"/>
    <w:uiPriority w:val="99"/>
    <w:rsid w:val="00EE7B6B"/>
    <w:rPr>
      <w:rFonts w:ascii="Times New Roman" w:eastAsia="Times New Roman" w:hAnsi="Times New Roman" w:cs="Times New Roman"/>
      <w:lang w:val="lv-LV"/>
    </w:rPr>
  </w:style>
  <w:style w:type="paragraph" w:customStyle="1" w:styleId="Sraopastraipa11">
    <w:name w:val="Sąrao pastraipa11"/>
    <w:basedOn w:val="a"/>
    <w:rsid w:val="00EE7B6B"/>
    <w:pPr>
      <w:widowControl/>
      <w:autoSpaceDE/>
      <w:autoSpaceDN/>
      <w:spacing w:after="200" w:line="276" w:lineRule="auto"/>
      <w:ind w:left="720"/>
    </w:pPr>
    <w:rPr>
      <w:rFonts w:ascii="Calibri" w:hAnsi="Calibri" w:cs="Calibri"/>
      <w:lang w:val="en-US"/>
    </w:rPr>
  </w:style>
  <w:style w:type="character" w:customStyle="1" w:styleId="hps">
    <w:name w:val="hps"/>
    <w:rsid w:val="00EE7B6B"/>
  </w:style>
  <w:style w:type="character" w:customStyle="1" w:styleId="20">
    <w:name w:val="Заголовок 2 Знак"/>
    <w:basedOn w:val="a0"/>
    <w:link w:val="2"/>
    <w:uiPriority w:val="1"/>
    <w:rsid w:val="003579EB"/>
    <w:rPr>
      <w:rFonts w:ascii="Times New Roman" w:eastAsia="Times New Roman" w:hAnsi="Times New Roman" w:cs="Times New Roman"/>
      <w:b/>
      <w:bCs/>
      <w:sz w:val="24"/>
      <w:szCs w:val="24"/>
      <w:lang w:val="lv-LV"/>
    </w:rPr>
  </w:style>
  <w:style w:type="paragraph" w:styleId="a7">
    <w:name w:val="Balloon Text"/>
    <w:basedOn w:val="a"/>
    <w:link w:val="a8"/>
    <w:uiPriority w:val="99"/>
    <w:semiHidden/>
    <w:unhideWhenUsed/>
    <w:rsid w:val="003278AE"/>
    <w:rPr>
      <w:rFonts w:ascii="Segoe UI" w:hAnsi="Segoe UI" w:cs="Segoe UI"/>
      <w:sz w:val="18"/>
      <w:szCs w:val="18"/>
    </w:rPr>
  </w:style>
  <w:style w:type="character" w:customStyle="1" w:styleId="a8">
    <w:name w:val="Текст выноски Знак"/>
    <w:basedOn w:val="a0"/>
    <w:link w:val="a7"/>
    <w:uiPriority w:val="99"/>
    <w:semiHidden/>
    <w:rsid w:val="003278AE"/>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ACC5DAC3</Template>
  <TotalTime>1</TotalTime>
  <Pages>2</Pages>
  <Words>619</Words>
  <Characters>3529</Characters>
  <Application>Microsoft Office Word</Application>
  <DocSecurity>4</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Potapova</dc:creator>
  <cp:keywords/>
  <dc:description/>
  <cp:lastModifiedBy>Laura Potapova</cp:lastModifiedBy>
  <cp:revision>2</cp:revision>
  <cp:lastPrinted>2023-08-11T12:43:00Z</cp:lastPrinted>
  <dcterms:created xsi:type="dcterms:W3CDTF">2023-08-11T13:03:00Z</dcterms:created>
  <dcterms:modified xsi:type="dcterms:W3CDTF">2023-08-11T13:03:00Z</dcterms:modified>
</cp:coreProperties>
</file>